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1C4" w:rsidRPr="00D50926" w:rsidRDefault="009651C4" w:rsidP="00D50926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D50926">
        <w:rPr>
          <w:rFonts w:ascii="Arial" w:hAnsi="Arial" w:cs="Arial"/>
          <w:b/>
          <w:sz w:val="20"/>
          <w:szCs w:val="20"/>
          <w:u w:val="single"/>
          <w:lang w:val="en-ZA"/>
        </w:rPr>
        <w:t>SIGNIFICANCE ANALYSIS</w:t>
      </w:r>
      <w:r w:rsidRPr="00D50926">
        <w:rPr>
          <w:rFonts w:ascii="Arial" w:hAnsi="Arial" w:cs="Arial"/>
          <w:b/>
          <w:bCs/>
          <w:sz w:val="20"/>
          <w:szCs w:val="20"/>
          <w:u w:val="single"/>
        </w:rPr>
        <w:t xml:space="preserve">: “NO-GO” ALTERNATIVE - THE </w:t>
      </w:r>
      <w:r w:rsidR="00D50926" w:rsidRPr="00D50926">
        <w:rPr>
          <w:rFonts w:ascii="Arial" w:hAnsi="Arial" w:cs="Arial"/>
          <w:b/>
          <w:bCs/>
          <w:sz w:val="20"/>
          <w:szCs w:val="20"/>
          <w:u w:val="single"/>
        </w:rPr>
        <w:t>PROPOSED POWERLINE</w:t>
      </w:r>
      <w:r w:rsidRPr="00D50926">
        <w:rPr>
          <w:rFonts w:ascii="Arial" w:hAnsi="Arial" w:cs="Arial"/>
          <w:b/>
          <w:bCs/>
          <w:sz w:val="20"/>
          <w:szCs w:val="20"/>
          <w:u w:val="single"/>
        </w:rPr>
        <w:t xml:space="preserve"> REMAINS IN ITS CURRENT STATE AND NO UPGRADES ARE PERFORMED</w:t>
      </w:r>
    </w:p>
    <w:p w:rsidR="009651C4" w:rsidRDefault="009651C4" w:rsidP="009651C4">
      <w:pPr>
        <w:rPr>
          <w:b/>
          <w:i/>
          <w:iCs/>
          <w:sz w:val="20"/>
          <w:szCs w:val="20"/>
          <w:lang w:val="en-ZA"/>
        </w:rPr>
      </w:pPr>
    </w:p>
    <w:p w:rsidR="009651C4" w:rsidRDefault="009651C4" w:rsidP="009651C4">
      <w:pPr>
        <w:pStyle w:val="Heading8"/>
        <w:rPr>
          <w:rFonts w:ascii="Times New Roman" w:hAnsi="Times New Roman" w:cs="Times New Roman"/>
          <w:bCs w:val="0"/>
          <w:lang w:val="en-ZA"/>
        </w:rPr>
      </w:pPr>
      <w:r>
        <w:rPr>
          <w:rFonts w:ascii="Times New Roman" w:hAnsi="Times New Roman" w:cs="Times New Roman"/>
          <w:bCs w:val="0"/>
          <w:lang w:val="en-ZA"/>
        </w:rPr>
        <w:t>Without = Without Mitigation</w:t>
      </w:r>
    </w:p>
    <w:p w:rsidR="009651C4" w:rsidRDefault="009651C4" w:rsidP="009651C4">
      <w:pPr>
        <w:pStyle w:val="Heading8"/>
        <w:rPr>
          <w:rFonts w:ascii="Times New Roman" w:hAnsi="Times New Roman" w:cs="Times New Roman"/>
          <w:bCs w:val="0"/>
          <w:lang w:val="en-ZA"/>
        </w:rPr>
      </w:pPr>
      <w:r>
        <w:rPr>
          <w:rFonts w:ascii="Times New Roman" w:hAnsi="Times New Roman" w:cs="Times New Roman"/>
          <w:bCs w:val="0"/>
          <w:lang w:val="en-ZA"/>
        </w:rPr>
        <w:t>With = With Mitigation</w:t>
      </w:r>
    </w:p>
    <w:p w:rsidR="009651C4" w:rsidRDefault="009651C4" w:rsidP="009651C4">
      <w:pPr>
        <w:rPr>
          <w:b/>
          <w:sz w:val="20"/>
          <w:szCs w:val="20"/>
          <w:lang w:val="en-ZA"/>
        </w:rPr>
      </w:pPr>
    </w:p>
    <w:p w:rsidR="009651C4" w:rsidRDefault="00D50926" w:rsidP="009651C4">
      <w:pPr>
        <w:rPr>
          <w:b/>
          <w:sz w:val="20"/>
          <w:szCs w:val="20"/>
          <w:lang w:val="en-ZA"/>
        </w:rPr>
      </w:pPr>
      <w:r>
        <w:rPr>
          <w:b/>
          <w:sz w:val="20"/>
          <w:szCs w:val="20"/>
          <w:lang w:val="en-ZA"/>
        </w:rPr>
        <w:t>Table 5</w:t>
      </w:r>
      <w:r w:rsidR="009651C4">
        <w:rPr>
          <w:b/>
          <w:sz w:val="20"/>
          <w:szCs w:val="20"/>
          <w:lang w:val="en-ZA"/>
        </w:rPr>
        <w:t xml:space="preserve">.1 Analysis of the significance of potential biodiversity and ecological processes impacts </w:t>
      </w:r>
    </w:p>
    <w:p w:rsidR="009651C4" w:rsidRDefault="009651C4" w:rsidP="009651C4">
      <w:pPr>
        <w:rPr>
          <w:sz w:val="20"/>
          <w:szCs w:val="20"/>
          <w:lang w:val="en-ZA"/>
        </w:rPr>
      </w:pPr>
    </w:p>
    <w:tbl>
      <w:tblPr>
        <w:tblW w:w="14660" w:type="dxa"/>
        <w:tblInd w:w="91" w:type="dxa"/>
        <w:tblLook w:val="0000"/>
      </w:tblPr>
      <w:tblGrid>
        <w:gridCol w:w="542"/>
        <w:gridCol w:w="875"/>
        <w:gridCol w:w="997"/>
        <w:gridCol w:w="52"/>
        <w:gridCol w:w="418"/>
        <w:gridCol w:w="1310"/>
        <w:gridCol w:w="23"/>
        <w:gridCol w:w="722"/>
        <w:gridCol w:w="107"/>
        <w:gridCol w:w="238"/>
        <w:gridCol w:w="252"/>
        <w:gridCol w:w="73"/>
        <w:gridCol w:w="730"/>
        <w:gridCol w:w="99"/>
        <w:gridCol w:w="221"/>
        <w:gridCol w:w="204"/>
        <w:gridCol w:w="138"/>
        <w:gridCol w:w="711"/>
        <w:gridCol w:w="119"/>
        <w:gridCol w:w="207"/>
        <w:gridCol w:w="356"/>
        <w:gridCol w:w="987"/>
        <w:gridCol w:w="46"/>
        <w:gridCol w:w="731"/>
        <w:gridCol w:w="60"/>
        <w:gridCol w:w="499"/>
        <w:gridCol w:w="64"/>
        <w:gridCol w:w="147"/>
        <w:gridCol w:w="578"/>
        <w:gridCol w:w="104"/>
        <w:gridCol w:w="563"/>
        <w:gridCol w:w="133"/>
        <w:gridCol w:w="1102"/>
        <w:gridCol w:w="1252"/>
      </w:tblGrid>
      <w:tr w:rsidR="009651C4" w:rsidTr="0040349F">
        <w:trPr>
          <w:trHeight w:val="270"/>
        </w:trPr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18" w:type="dxa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NEGATIVE IMPACTS / EFFECTS </w:t>
            </w:r>
          </w:p>
        </w:tc>
      </w:tr>
      <w:tr w:rsidR="009651C4" w:rsidTr="0040349F">
        <w:trPr>
          <w:cantSplit/>
          <w:trHeight w:val="885"/>
        </w:trPr>
        <w:tc>
          <w:tcPr>
            <w:tcW w:w="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bottom"/>
          </w:tcPr>
          <w:p w:rsidR="009651C4" w:rsidRDefault="009651C4" w:rsidP="004034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2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Activity</w:t>
            </w:r>
          </w:p>
        </w:tc>
        <w:tc>
          <w:tcPr>
            <w:tcW w:w="175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Nature of impact </w:t>
            </w:r>
          </w:p>
        </w:tc>
        <w:tc>
          <w:tcPr>
            <w:tcW w:w="139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Spatial extent</w:t>
            </w:r>
          </w:p>
        </w:tc>
        <w:tc>
          <w:tcPr>
            <w:tcW w:w="13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Severity / intensity / magnitude</w:t>
            </w:r>
          </w:p>
        </w:tc>
        <w:tc>
          <w:tcPr>
            <w:tcW w:w="13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Duration 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Resource loss</w:t>
            </w:r>
          </w:p>
        </w:tc>
        <w:tc>
          <w:tcPr>
            <w:tcW w:w="14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Reversibility</w:t>
            </w:r>
          </w:p>
        </w:tc>
        <w:tc>
          <w:tcPr>
            <w:tcW w:w="13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651C4" w:rsidRDefault="009651C4" w:rsidP="0040349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>Probability</w:t>
            </w:r>
          </w:p>
        </w:tc>
        <w:tc>
          <w:tcPr>
            <w:tcW w:w="12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Significance scoring without mitigation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Significance scoring with mitigation</w:t>
            </w:r>
          </w:p>
        </w:tc>
      </w:tr>
      <w:tr w:rsidR="009651C4" w:rsidTr="0040349F">
        <w:trPr>
          <w:cantSplit/>
          <w:trHeight w:val="380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51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Without</w:t>
            </w:r>
          </w:p>
        </w:tc>
        <w:tc>
          <w:tcPr>
            <w:tcW w:w="5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With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Without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With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Without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With</w:t>
            </w:r>
          </w:p>
        </w:tc>
        <w:tc>
          <w:tcPr>
            <w:tcW w:w="9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Without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With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Without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With</w:t>
            </w:r>
          </w:p>
        </w:tc>
        <w:tc>
          <w:tcPr>
            <w:tcW w:w="123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651C4" w:rsidTr="0040349F">
        <w:trPr>
          <w:cantSplit/>
          <w:trHeight w:val="994"/>
        </w:trPr>
        <w:tc>
          <w:tcPr>
            <w:tcW w:w="542" w:type="dxa"/>
            <w:tcBorders>
              <w:top w:val="nil"/>
              <w:left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9651C4" w:rsidRDefault="009651C4" w:rsidP="004034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Planning Phase</w:t>
            </w:r>
          </w:p>
        </w:tc>
        <w:tc>
          <w:tcPr>
            <w:tcW w:w="14118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1C4" w:rsidRDefault="009651C4" w:rsidP="004034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None – No planning or construction phases associated with the No-Go alternative</w:t>
            </w:r>
          </w:p>
        </w:tc>
      </w:tr>
      <w:tr w:rsidR="009651C4" w:rsidTr="0040349F">
        <w:trPr>
          <w:cantSplit/>
          <w:trHeight w:val="11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51C4" w:rsidRDefault="009651C4" w:rsidP="004034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Construction Phase</w:t>
            </w:r>
          </w:p>
        </w:tc>
        <w:tc>
          <w:tcPr>
            <w:tcW w:w="14118" w:type="dxa"/>
            <w:gridSpan w:val="3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C4" w:rsidRDefault="009651C4" w:rsidP="0040349F">
            <w:pPr>
              <w:jc w:val="center"/>
              <w:rPr>
                <w:sz w:val="16"/>
                <w:szCs w:val="16"/>
              </w:rPr>
            </w:pPr>
          </w:p>
        </w:tc>
      </w:tr>
      <w:tr w:rsidR="009651C4" w:rsidTr="0040349F">
        <w:trPr>
          <w:cantSplit/>
          <w:trHeight w:val="11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51C4" w:rsidRDefault="009651C4" w:rsidP="004034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Operational Phase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C4" w:rsidRDefault="009651C4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General Operation as currently in place. 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C4" w:rsidRDefault="009651C4" w:rsidP="004034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Increased proliferation of alien invasive plant species. Degradation of natural environment. 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C4" w:rsidRPr="0050713C" w:rsidRDefault="009651C4" w:rsidP="0040349F">
            <w:pPr>
              <w:jc w:val="center"/>
              <w:rPr>
                <w:sz w:val="16"/>
                <w:szCs w:val="16"/>
              </w:rPr>
            </w:pPr>
            <w:r w:rsidRPr="0050713C">
              <w:rPr>
                <w:sz w:val="16"/>
                <w:szCs w:val="16"/>
              </w:rPr>
              <w:t>3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C4" w:rsidRPr="0050713C" w:rsidRDefault="009651C4" w:rsidP="0040349F">
            <w:pPr>
              <w:jc w:val="center"/>
              <w:rPr>
                <w:sz w:val="16"/>
                <w:szCs w:val="16"/>
              </w:rPr>
            </w:pPr>
            <w:r w:rsidRPr="0050713C">
              <w:rPr>
                <w:sz w:val="16"/>
                <w:szCs w:val="16"/>
              </w:rPr>
              <w:t>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C4" w:rsidRPr="0050713C" w:rsidRDefault="009651C4" w:rsidP="0040349F">
            <w:pPr>
              <w:jc w:val="center"/>
              <w:rPr>
                <w:sz w:val="16"/>
                <w:szCs w:val="16"/>
              </w:rPr>
            </w:pPr>
            <w:r w:rsidRPr="0050713C">
              <w:rPr>
                <w:sz w:val="16"/>
                <w:szCs w:val="16"/>
              </w:rPr>
              <w:t>5</w:t>
            </w:r>
          </w:p>
        </w:tc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C4" w:rsidRPr="0050713C" w:rsidRDefault="009651C4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C4" w:rsidRPr="0050713C" w:rsidRDefault="009651C4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C4" w:rsidRPr="0050713C" w:rsidRDefault="009651C4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C4" w:rsidRPr="0050713C" w:rsidRDefault="009651C4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C4" w:rsidRPr="0050713C" w:rsidRDefault="009651C4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C4" w:rsidRPr="0050713C" w:rsidRDefault="009651C4" w:rsidP="0040349F">
            <w:pPr>
              <w:jc w:val="center"/>
              <w:rPr>
                <w:sz w:val="16"/>
                <w:szCs w:val="16"/>
              </w:rPr>
            </w:pPr>
            <w:r w:rsidRPr="0050713C"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C4" w:rsidRPr="0050713C" w:rsidRDefault="009651C4" w:rsidP="0040349F">
            <w:pPr>
              <w:jc w:val="center"/>
              <w:rPr>
                <w:sz w:val="16"/>
                <w:szCs w:val="16"/>
              </w:rPr>
            </w:pPr>
            <w:r w:rsidRPr="0050713C">
              <w:rPr>
                <w:sz w:val="16"/>
                <w:szCs w:val="16"/>
              </w:rPr>
              <w:t>1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C4" w:rsidRPr="0050713C" w:rsidRDefault="009651C4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C4" w:rsidRPr="000A1BA2" w:rsidRDefault="009651C4" w:rsidP="0040349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BA2">
              <w:rPr>
                <w:b/>
                <w:color w:val="000000"/>
                <w:sz w:val="16"/>
                <w:szCs w:val="16"/>
              </w:rPr>
              <w:t>1</w:t>
            </w: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C4" w:rsidRPr="000A1BA2" w:rsidRDefault="009651C4" w:rsidP="0040349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5.4</w:t>
            </w:r>
          </w:p>
        </w:tc>
      </w:tr>
      <w:tr w:rsidR="009651C4" w:rsidTr="0040349F">
        <w:trPr>
          <w:cantSplit/>
          <w:trHeight w:val="147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Decommissioning Phase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C4" w:rsidRDefault="009651C4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Improper rehabilitation of areas </w:t>
            </w:r>
            <w:r>
              <w:rPr>
                <w:i/>
                <w:sz w:val="16"/>
                <w:szCs w:val="16"/>
              </w:rPr>
              <w:t>post</w:t>
            </w:r>
            <w:r>
              <w:rPr>
                <w:sz w:val="16"/>
                <w:szCs w:val="16"/>
              </w:rPr>
              <w:t xml:space="preserve"> closure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C4" w:rsidRDefault="009651C4" w:rsidP="004034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Alien plant encroachment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C4" w:rsidRPr="0050713C" w:rsidRDefault="009651C4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C4" w:rsidRPr="0050713C" w:rsidRDefault="009651C4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C4" w:rsidRPr="0050713C" w:rsidRDefault="009651C4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C4" w:rsidRDefault="009651C4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C4" w:rsidRDefault="009651C4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C4" w:rsidRDefault="009651C4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C4" w:rsidRDefault="009651C4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C4" w:rsidRDefault="009651C4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C4" w:rsidRPr="0050713C" w:rsidRDefault="009651C4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C4" w:rsidRPr="0050713C" w:rsidRDefault="009651C4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0.9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C4" w:rsidRDefault="009651C4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C4" w:rsidRPr="000A1BA2" w:rsidRDefault="009651C4" w:rsidP="0040349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16.2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C4" w:rsidRPr="000A1BA2" w:rsidRDefault="009651C4" w:rsidP="0040349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3.6</w:t>
            </w:r>
          </w:p>
        </w:tc>
      </w:tr>
      <w:tr w:rsidR="009651C4" w:rsidRPr="00763CFA" w:rsidTr="0040349F">
        <w:trPr>
          <w:trHeight w:val="270"/>
        </w:trPr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extDirection w:val="btLr"/>
          </w:tcPr>
          <w:p w:rsidR="009651C4" w:rsidRPr="00763CFA" w:rsidRDefault="009651C4" w:rsidP="0040349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63CFA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43" w:type="dxa"/>
            <w:gridSpan w:val="3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0E0E0"/>
            <w:vAlign w:val="center"/>
          </w:tcPr>
          <w:p w:rsidR="009651C4" w:rsidRPr="00763CFA" w:rsidRDefault="009651C4" w:rsidP="0040349F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63CFA">
              <w:rPr>
                <w:rFonts w:cs="Arial"/>
                <w:b/>
                <w:bCs/>
                <w:sz w:val="16"/>
                <w:szCs w:val="16"/>
              </w:rPr>
              <w:t xml:space="preserve">POSITIVE IMPACTS / EFFECTS </w:t>
            </w:r>
          </w:p>
        </w:tc>
      </w:tr>
      <w:tr w:rsidR="009651C4" w:rsidRPr="00763CFA" w:rsidTr="0040349F">
        <w:trPr>
          <w:cantSplit/>
          <w:trHeight w:val="564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51C4" w:rsidRPr="00763CFA" w:rsidRDefault="009651C4" w:rsidP="0040349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C4" w:rsidRPr="00763CFA" w:rsidRDefault="009651C4" w:rsidP="0040349F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63CFA">
              <w:rPr>
                <w:rFonts w:cs="Arial"/>
                <w:b/>
                <w:bCs/>
                <w:sz w:val="16"/>
                <w:szCs w:val="16"/>
              </w:rPr>
              <w:t>Activity</w:t>
            </w:r>
          </w:p>
        </w:tc>
        <w:tc>
          <w:tcPr>
            <w:tcW w:w="240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651C4" w:rsidRPr="00763CFA" w:rsidRDefault="009651C4" w:rsidP="0040349F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63CFA">
              <w:rPr>
                <w:rFonts w:cs="Arial"/>
                <w:b/>
                <w:bCs/>
                <w:sz w:val="16"/>
                <w:szCs w:val="16"/>
              </w:rPr>
              <w:t xml:space="preserve">Nature of impact </w:t>
            </w:r>
          </w:p>
        </w:tc>
        <w:tc>
          <w:tcPr>
            <w:tcW w:w="137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651C4" w:rsidRPr="00763CFA" w:rsidRDefault="009651C4" w:rsidP="0040349F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63CFA">
              <w:rPr>
                <w:rFonts w:cs="Arial"/>
                <w:b/>
                <w:bCs/>
                <w:sz w:val="16"/>
                <w:szCs w:val="16"/>
              </w:rPr>
              <w:t>Spatial extent</w:t>
            </w:r>
          </w:p>
        </w:tc>
        <w:tc>
          <w:tcPr>
            <w:tcW w:w="137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651C4" w:rsidRPr="00763CFA" w:rsidRDefault="009651C4" w:rsidP="0040349F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63CFA">
              <w:rPr>
                <w:rFonts w:cs="Arial"/>
                <w:b/>
                <w:bCs/>
                <w:sz w:val="16"/>
                <w:szCs w:val="16"/>
              </w:rPr>
              <w:t>Severity / intensity / magnitude</w:t>
            </w:r>
          </w:p>
        </w:tc>
        <w:tc>
          <w:tcPr>
            <w:tcW w:w="289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651C4" w:rsidRPr="00763CFA" w:rsidRDefault="009651C4" w:rsidP="0040349F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63CFA">
              <w:rPr>
                <w:rFonts w:cs="Arial"/>
                <w:b/>
                <w:bCs/>
                <w:sz w:val="16"/>
                <w:szCs w:val="16"/>
              </w:rPr>
              <w:t xml:space="preserve">Duration </w:t>
            </w:r>
          </w:p>
        </w:tc>
        <w:tc>
          <w:tcPr>
            <w:tcW w:w="137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651C4" w:rsidRPr="00763CFA" w:rsidRDefault="009651C4" w:rsidP="0040349F">
            <w:pPr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>Probability</w:t>
            </w:r>
          </w:p>
        </w:tc>
        <w:tc>
          <w:tcPr>
            <w:tcW w:w="23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651C4" w:rsidRPr="00763CFA" w:rsidRDefault="009651C4" w:rsidP="0040349F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63CFA">
              <w:rPr>
                <w:rFonts w:cs="Arial"/>
                <w:b/>
                <w:bCs/>
                <w:sz w:val="16"/>
                <w:szCs w:val="16"/>
              </w:rPr>
              <w:t>Significance scoring</w:t>
            </w:r>
          </w:p>
        </w:tc>
      </w:tr>
      <w:tr w:rsidR="009651C4" w:rsidRPr="00763CFA" w:rsidTr="0040349F">
        <w:trPr>
          <w:cantSplit/>
          <w:trHeight w:val="270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51C4" w:rsidRPr="00763CFA" w:rsidRDefault="009651C4" w:rsidP="0040349F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Construction Phase</w:t>
            </w:r>
          </w:p>
        </w:tc>
        <w:tc>
          <w:tcPr>
            <w:tcW w:w="1324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C4" w:rsidRPr="00805F6E" w:rsidRDefault="009651C4" w:rsidP="0040349F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805F6E">
              <w:rPr>
                <w:rFonts w:cs="Arial"/>
                <w:b/>
                <w:color w:val="000000"/>
                <w:sz w:val="16"/>
                <w:szCs w:val="16"/>
              </w:rPr>
              <w:t>None</w:t>
            </w:r>
          </w:p>
        </w:tc>
      </w:tr>
      <w:tr w:rsidR="009651C4" w:rsidRPr="00763CFA" w:rsidTr="0040349F">
        <w:trPr>
          <w:cantSplit/>
          <w:trHeight w:val="270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51C4" w:rsidRPr="00763CFA" w:rsidRDefault="009651C4" w:rsidP="0040349F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Operational phase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651C4" w:rsidRPr="00763CFA" w:rsidRDefault="009651C4" w:rsidP="0040349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No construction </w:t>
            </w:r>
          </w:p>
        </w:tc>
        <w:tc>
          <w:tcPr>
            <w:tcW w:w="2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651C4" w:rsidRDefault="009651C4" w:rsidP="0040349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No disturbance of flora and fauna in the surrounding areas and on the site. </w:t>
            </w:r>
          </w:p>
        </w:tc>
        <w:tc>
          <w:tcPr>
            <w:tcW w:w="1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651C4" w:rsidRPr="00763CFA" w:rsidRDefault="009651C4" w:rsidP="0040349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651C4" w:rsidRPr="00763CFA" w:rsidRDefault="009651C4" w:rsidP="0040349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8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651C4" w:rsidRPr="00763CFA" w:rsidRDefault="009651C4" w:rsidP="0040349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651C4" w:rsidRPr="00763CFA" w:rsidRDefault="009651C4" w:rsidP="0040349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0.3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651C4" w:rsidRPr="000A1BA2" w:rsidRDefault="009651C4" w:rsidP="0040349F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3.3</w:t>
            </w:r>
          </w:p>
        </w:tc>
      </w:tr>
    </w:tbl>
    <w:p w:rsidR="009651C4" w:rsidRDefault="009651C4" w:rsidP="009651C4">
      <w:pPr>
        <w:pStyle w:val="Heading1"/>
        <w:rPr>
          <w:rFonts w:ascii="Times New Roman" w:hAnsi="Times New Roman" w:cs="Times New Roman"/>
          <w:bCs w:val="0"/>
          <w:szCs w:val="20"/>
        </w:rPr>
      </w:pPr>
    </w:p>
    <w:p w:rsidR="009651C4" w:rsidRDefault="009651C4" w:rsidP="009651C4">
      <w:pPr>
        <w:rPr>
          <w:sz w:val="20"/>
          <w:szCs w:val="20"/>
          <w:lang w:val="en-US"/>
        </w:rPr>
      </w:pPr>
    </w:p>
    <w:p w:rsidR="009651C4" w:rsidRDefault="009651C4" w:rsidP="009651C4">
      <w:pPr>
        <w:rPr>
          <w:b/>
          <w:sz w:val="20"/>
          <w:szCs w:val="20"/>
          <w:lang w:val="en-ZA"/>
        </w:rPr>
      </w:pPr>
    </w:p>
    <w:p w:rsidR="009651C4" w:rsidRDefault="00D50926" w:rsidP="009651C4">
      <w:pPr>
        <w:rPr>
          <w:sz w:val="20"/>
          <w:szCs w:val="20"/>
          <w:lang w:val="en-US"/>
        </w:rPr>
      </w:pPr>
      <w:r>
        <w:rPr>
          <w:b/>
          <w:sz w:val="20"/>
          <w:szCs w:val="20"/>
          <w:lang w:val="en-ZA"/>
        </w:rPr>
        <w:t>Table 5.2</w:t>
      </w:r>
      <w:r w:rsidR="009651C4">
        <w:rPr>
          <w:b/>
          <w:sz w:val="20"/>
          <w:szCs w:val="20"/>
          <w:lang w:val="en-ZA"/>
        </w:rPr>
        <w:t xml:space="preserve"> Analysis of the significance of potential water-related impacts </w:t>
      </w:r>
    </w:p>
    <w:p w:rsidR="009651C4" w:rsidRDefault="009651C4" w:rsidP="009651C4">
      <w:pPr>
        <w:rPr>
          <w:sz w:val="20"/>
          <w:szCs w:val="20"/>
          <w:lang w:val="en-US"/>
        </w:rPr>
      </w:pPr>
    </w:p>
    <w:tbl>
      <w:tblPr>
        <w:tblW w:w="146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1803"/>
        <w:gridCol w:w="1864"/>
        <w:gridCol w:w="837"/>
        <w:gridCol w:w="563"/>
        <w:gridCol w:w="837"/>
        <w:gridCol w:w="563"/>
        <w:gridCol w:w="837"/>
        <w:gridCol w:w="563"/>
        <w:gridCol w:w="1012"/>
        <w:gridCol w:w="837"/>
        <w:gridCol w:w="563"/>
        <w:gridCol w:w="837"/>
        <w:gridCol w:w="563"/>
        <w:gridCol w:w="1268"/>
        <w:gridCol w:w="1287"/>
      </w:tblGrid>
      <w:tr w:rsidR="009651C4" w:rsidRPr="00763CFA" w:rsidTr="0040349F">
        <w:trPr>
          <w:trHeight w:val="270"/>
        </w:trPr>
        <w:tc>
          <w:tcPr>
            <w:tcW w:w="426" w:type="dxa"/>
            <w:shd w:val="clear" w:color="auto" w:fill="D9D9D9"/>
            <w:textDirection w:val="btLr"/>
          </w:tcPr>
          <w:p w:rsidR="009651C4" w:rsidRPr="00763CFA" w:rsidRDefault="009651C4" w:rsidP="0040349F">
            <w:pPr>
              <w:rPr>
                <w:b/>
                <w:bCs/>
                <w:sz w:val="16"/>
                <w:szCs w:val="16"/>
              </w:rPr>
            </w:pPr>
            <w:r w:rsidRPr="00763C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34" w:type="dxa"/>
            <w:gridSpan w:val="15"/>
            <w:shd w:val="clear" w:color="auto" w:fill="D9D9D9"/>
          </w:tcPr>
          <w:p w:rsidR="009651C4" w:rsidRPr="00763CFA" w:rsidRDefault="009651C4" w:rsidP="0040349F">
            <w:pPr>
              <w:rPr>
                <w:b/>
                <w:bCs/>
                <w:sz w:val="16"/>
                <w:szCs w:val="16"/>
              </w:rPr>
            </w:pPr>
            <w:r w:rsidRPr="00763CFA">
              <w:rPr>
                <w:b/>
                <w:bCs/>
                <w:sz w:val="16"/>
                <w:szCs w:val="16"/>
              </w:rPr>
              <w:t xml:space="preserve">NEGATIVE IMPACTS / EFFECTS </w:t>
            </w:r>
          </w:p>
        </w:tc>
      </w:tr>
      <w:tr w:rsidR="009651C4" w:rsidRPr="00763CFA" w:rsidTr="0040349F">
        <w:trPr>
          <w:cantSplit/>
          <w:trHeight w:val="670"/>
        </w:trPr>
        <w:tc>
          <w:tcPr>
            <w:tcW w:w="426" w:type="dxa"/>
            <w:vMerge w:val="restart"/>
            <w:textDirection w:val="btLr"/>
            <w:vAlign w:val="bottom"/>
          </w:tcPr>
          <w:p w:rsidR="009651C4" w:rsidRPr="00763CFA" w:rsidRDefault="009651C4" w:rsidP="0040349F">
            <w:pPr>
              <w:jc w:val="center"/>
              <w:rPr>
                <w:b/>
                <w:bCs/>
                <w:sz w:val="16"/>
                <w:szCs w:val="16"/>
              </w:rPr>
            </w:pPr>
            <w:r w:rsidRPr="00763C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3" w:type="dxa"/>
            <w:vMerge w:val="restart"/>
          </w:tcPr>
          <w:p w:rsidR="009651C4" w:rsidRPr="0050713C" w:rsidRDefault="009651C4" w:rsidP="0040349F">
            <w:pPr>
              <w:rPr>
                <w:b/>
                <w:bCs/>
                <w:sz w:val="16"/>
                <w:szCs w:val="16"/>
              </w:rPr>
            </w:pPr>
            <w:r w:rsidRPr="0050713C">
              <w:rPr>
                <w:b/>
                <w:bCs/>
                <w:sz w:val="16"/>
                <w:szCs w:val="16"/>
              </w:rPr>
              <w:t>Activity</w:t>
            </w:r>
          </w:p>
        </w:tc>
        <w:tc>
          <w:tcPr>
            <w:tcW w:w="1864" w:type="dxa"/>
            <w:vMerge w:val="restart"/>
          </w:tcPr>
          <w:p w:rsidR="009651C4" w:rsidRPr="0050713C" w:rsidRDefault="009651C4" w:rsidP="0040349F">
            <w:pPr>
              <w:rPr>
                <w:b/>
                <w:bCs/>
                <w:sz w:val="16"/>
                <w:szCs w:val="16"/>
              </w:rPr>
            </w:pPr>
            <w:r w:rsidRPr="0050713C">
              <w:rPr>
                <w:b/>
                <w:bCs/>
                <w:sz w:val="16"/>
                <w:szCs w:val="16"/>
              </w:rPr>
              <w:t xml:space="preserve">Nature of impact </w:t>
            </w:r>
          </w:p>
        </w:tc>
        <w:tc>
          <w:tcPr>
            <w:tcW w:w="1400" w:type="dxa"/>
            <w:gridSpan w:val="2"/>
          </w:tcPr>
          <w:p w:rsidR="009651C4" w:rsidRPr="0050713C" w:rsidRDefault="009651C4" w:rsidP="0040349F">
            <w:pPr>
              <w:rPr>
                <w:b/>
                <w:bCs/>
                <w:sz w:val="16"/>
                <w:szCs w:val="16"/>
              </w:rPr>
            </w:pPr>
            <w:r w:rsidRPr="0050713C">
              <w:rPr>
                <w:b/>
                <w:bCs/>
                <w:sz w:val="16"/>
                <w:szCs w:val="16"/>
              </w:rPr>
              <w:t>Spatial extent</w:t>
            </w:r>
          </w:p>
        </w:tc>
        <w:tc>
          <w:tcPr>
            <w:tcW w:w="1400" w:type="dxa"/>
            <w:gridSpan w:val="2"/>
          </w:tcPr>
          <w:p w:rsidR="009651C4" w:rsidRPr="0050713C" w:rsidRDefault="009651C4" w:rsidP="0040349F">
            <w:pPr>
              <w:rPr>
                <w:b/>
                <w:bCs/>
                <w:sz w:val="16"/>
                <w:szCs w:val="16"/>
              </w:rPr>
            </w:pPr>
            <w:r w:rsidRPr="0050713C">
              <w:rPr>
                <w:b/>
                <w:bCs/>
                <w:sz w:val="16"/>
                <w:szCs w:val="16"/>
              </w:rPr>
              <w:t>Severity / intensity / magnitude</w:t>
            </w:r>
          </w:p>
        </w:tc>
        <w:tc>
          <w:tcPr>
            <w:tcW w:w="1400" w:type="dxa"/>
            <w:gridSpan w:val="2"/>
          </w:tcPr>
          <w:p w:rsidR="009651C4" w:rsidRPr="0050713C" w:rsidRDefault="009651C4" w:rsidP="0040349F">
            <w:pPr>
              <w:rPr>
                <w:b/>
                <w:bCs/>
                <w:sz w:val="16"/>
                <w:szCs w:val="16"/>
              </w:rPr>
            </w:pPr>
            <w:r w:rsidRPr="0050713C">
              <w:rPr>
                <w:b/>
                <w:bCs/>
                <w:sz w:val="16"/>
                <w:szCs w:val="16"/>
              </w:rPr>
              <w:t xml:space="preserve">Duration </w:t>
            </w:r>
          </w:p>
        </w:tc>
        <w:tc>
          <w:tcPr>
            <w:tcW w:w="1012" w:type="dxa"/>
            <w:vMerge w:val="restart"/>
          </w:tcPr>
          <w:p w:rsidR="009651C4" w:rsidRPr="0050713C" w:rsidRDefault="009651C4" w:rsidP="0040349F">
            <w:pPr>
              <w:rPr>
                <w:b/>
                <w:bCs/>
                <w:sz w:val="16"/>
                <w:szCs w:val="16"/>
              </w:rPr>
            </w:pPr>
            <w:r w:rsidRPr="0050713C">
              <w:rPr>
                <w:b/>
                <w:bCs/>
                <w:sz w:val="16"/>
                <w:szCs w:val="16"/>
              </w:rPr>
              <w:t>Resource loss</w:t>
            </w:r>
          </w:p>
        </w:tc>
        <w:tc>
          <w:tcPr>
            <w:tcW w:w="1400" w:type="dxa"/>
            <w:gridSpan w:val="2"/>
          </w:tcPr>
          <w:p w:rsidR="009651C4" w:rsidRPr="0050713C" w:rsidRDefault="009651C4" w:rsidP="0040349F">
            <w:pPr>
              <w:rPr>
                <w:b/>
                <w:bCs/>
                <w:sz w:val="16"/>
                <w:szCs w:val="16"/>
              </w:rPr>
            </w:pPr>
            <w:r w:rsidRPr="0050713C">
              <w:rPr>
                <w:b/>
                <w:bCs/>
                <w:sz w:val="16"/>
                <w:szCs w:val="16"/>
              </w:rPr>
              <w:t>Reversibility</w:t>
            </w:r>
          </w:p>
        </w:tc>
        <w:tc>
          <w:tcPr>
            <w:tcW w:w="1400" w:type="dxa"/>
            <w:gridSpan w:val="2"/>
          </w:tcPr>
          <w:p w:rsidR="009651C4" w:rsidRPr="0050713C" w:rsidRDefault="009651C4" w:rsidP="0040349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713C">
              <w:rPr>
                <w:b/>
                <w:bCs/>
                <w:iCs/>
                <w:sz w:val="16"/>
                <w:szCs w:val="16"/>
              </w:rPr>
              <w:t>Probability</w:t>
            </w:r>
          </w:p>
        </w:tc>
        <w:tc>
          <w:tcPr>
            <w:tcW w:w="1268" w:type="dxa"/>
            <w:vMerge w:val="restart"/>
          </w:tcPr>
          <w:p w:rsidR="009651C4" w:rsidRPr="0050713C" w:rsidRDefault="009651C4" w:rsidP="0040349F">
            <w:pPr>
              <w:rPr>
                <w:b/>
                <w:bCs/>
                <w:sz w:val="16"/>
                <w:szCs w:val="16"/>
              </w:rPr>
            </w:pPr>
            <w:r w:rsidRPr="0050713C">
              <w:rPr>
                <w:b/>
                <w:bCs/>
                <w:sz w:val="16"/>
                <w:szCs w:val="16"/>
              </w:rPr>
              <w:t>Significance scoring without mitigation</w:t>
            </w:r>
          </w:p>
        </w:tc>
        <w:tc>
          <w:tcPr>
            <w:tcW w:w="1287" w:type="dxa"/>
            <w:vMerge w:val="restart"/>
          </w:tcPr>
          <w:p w:rsidR="009651C4" w:rsidRPr="0050713C" w:rsidRDefault="009651C4" w:rsidP="0040349F">
            <w:pPr>
              <w:rPr>
                <w:b/>
                <w:bCs/>
                <w:sz w:val="16"/>
                <w:szCs w:val="16"/>
              </w:rPr>
            </w:pPr>
            <w:r w:rsidRPr="0050713C">
              <w:rPr>
                <w:b/>
                <w:bCs/>
                <w:sz w:val="16"/>
                <w:szCs w:val="16"/>
              </w:rPr>
              <w:t>Significance scoring with mitigation</w:t>
            </w:r>
          </w:p>
        </w:tc>
      </w:tr>
      <w:tr w:rsidR="009651C4" w:rsidRPr="00763CFA" w:rsidTr="0040349F">
        <w:trPr>
          <w:cantSplit/>
          <w:trHeight w:val="232"/>
        </w:trPr>
        <w:tc>
          <w:tcPr>
            <w:tcW w:w="426" w:type="dxa"/>
            <w:vMerge/>
            <w:vAlign w:val="center"/>
          </w:tcPr>
          <w:p w:rsidR="009651C4" w:rsidRPr="00763CFA" w:rsidRDefault="009651C4" w:rsidP="004034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3" w:type="dxa"/>
            <w:vMerge/>
            <w:vAlign w:val="center"/>
          </w:tcPr>
          <w:p w:rsidR="009651C4" w:rsidRPr="0050713C" w:rsidRDefault="009651C4" w:rsidP="004034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/>
            <w:vAlign w:val="center"/>
          </w:tcPr>
          <w:p w:rsidR="009651C4" w:rsidRPr="0050713C" w:rsidRDefault="009651C4" w:rsidP="004034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</w:tcPr>
          <w:p w:rsidR="009651C4" w:rsidRPr="0050713C" w:rsidRDefault="009651C4" w:rsidP="0040349F">
            <w:pPr>
              <w:rPr>
                <w:b/>
                <w:bCs/>
                <w:sz w:val="16"/>
                <w:szCs w:val="16"/>
              </w:rPr>
            </w:pPr>
            <w:r w:rsidRPr="0050713C">
              <w:rPr>
                <w:b/>
                <w:bCs/>
                <w:sz w:val="16"/>
                <w:szCs w:val="16"/>
              </w:rPr>
              <w:t>Without</w:t>
            </w:r>
          </w:p>
        </w:tc>
        <w:tc>
          <w:tcPr>
            <w:tcW w:w="563" w:type="dxa"/>
          </w:tcPr>
          <w:p w:rsidR="009651C4" w:rsidRPr="0050713C" w:rsidRDefault="009651C4" w:rsidP="0040349F">
            <w:pPr>
              <w:rPr>
                <w:b/>
                <w:bCs/>
                <w:sz w:val="16"/>
                <w:szCs w:val="16"/>
              </w:rPr>
            </w:pPr>
            <w:r w:rsidRPr="0050713C">
              <w:rPr>
                <w:b/>
                <w:bCs/>
                <w:sz w:val="16"/>
                <w:szCs w:val="16"/>
              </w:rPr>
              <w:t>With</w:t>
            </w:r>
          </w:p>
        </w:tc>
        <w:tc>
          <w:tcPr>
            <w:tcW w:w="837" w:type="dxa"/>
          </w:tcPr>
          <w:p w:rsidR="009651C4" w:rsidRPr="0050713C" w:rsidRDefault="009651C4" w:rsidP="0040349F">
            <w:pPr>
              <w:rPr>
                <w:b/>
                <w:bCs/>
                <w:sz w:val="16"/>
                <w:szCs w:val="16"/>
              </w:rPr>
            </w:pPr>
            <w:r w:rsidRPr="0050713C">
              <w:rPr>
                <w:b/>
                <w:bCs/>
                <w:sz w:val="16"/>
                <w:szCs w:val="16"/>
              </w:rPr>
              <w:t>Without</w:t>
            </w:r>
          </w:p>
        </w:tc>
        <w:tc>
          <w:tcPr>
            <w:tcW w:w="563" w:type="dxa"/>
          </w:tcPr>
          <w:p w:rsidR="009651C4" w:rsidRPr="0050713C" w:rsidRDefault="009651C4" w:rsidP="0040349F">
            <w:pPr>
              <w:rPr>
                <w:b/>
                <w:bCs/>
                <w:sz w:val="16"/>
                <w:szCs w:val="16"/>
              </w:rPr>
            </w:pPr>
            <w:r w:rsidRPr="0050713C">
              <w:rPr>
                <w:b/>
                <w:bCs/>
                <w:sz w:val="16"/>
                <w:szCs w:val="16"/>
              </w:rPr>
              <w:t>With</w:t>
            </w:r>
          </w:p>
        </w:tc>
        <w:tc>
          <w:tcPr>
            <w:tcW w:w="837" w:type="dxa"/>
          </w:tcPr>
          <w:p w:rsidR="009651C4" w:rsidRPr="0050713C" w:rsidRDefault="009651C4" w:rsidP="0040349F">
            <w:pPr>
              <w:rPr>
                <w:b/>
                <w:bCs/>
                <w:sz w:val="16"/>
                <w:szCs w:val="16"/>
              </w:rPr>
            </w:pPr>
            <w:r w:rsidRPr="0050713C">
              <w:rPr>
                <w:b/>
                <w:bCs/>
                <w:sz w:val="16"/>
                <w:szCs w:val="16"/>
              </w:rPr>
              <w:t>Without</w:t>
            </w:r>
          </w:p>
        </w:tc>
        <w:tc>
          <w:tcPr>
            <w:tcW w:w="563" w:type="dxa"/>
          </w:tcPr>
          <w:p w:rsidR="009651C4" w:rsidRPr="0050713C" w:rsidRDefault="009651C4" w:rsidP="0040349F">
            <w:pPr>
              <w:rPr>
                <w:b/>
                <w:bCs/>
                <w:sz w:val="16"/>
                <w:szCs w:val="16"/>
              </w:rPr>
            </w:pPr>
            <w:r w:rsidRPr="0050713C">
              <w:rPr>
                <w:b/>
                <w:bCs/>
                <w:sz w:val="16"/>
                <w:szCs w:val="16"/>
              </w:rPr>
              <w:t>With</w:t>
            </w:r>
          </w:p>
        </w:tc>
        <w:tc>
          <w:tcPr>
            <w:tcW w:w="1012" w:type="dxa"/>
            <w:vMerge/>
            <w:vAlign w:val="center"/>
          </w:tcPr>
          <w:p w:rsidR="009651C4" w:rsidRPr="0050713C" w:rsidRDefault="009651C4" w:rsidP="004034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</w:tcPr>
          <w:p w:rsidR="009651C4" w:rsidRPr="0050713C" w:rsidRDefault="009651C4" w:rsidP="0040349F">
            <w:pPr>
              <w:rPr>
                <w:b/>
                <w:bCs/>
                <w:sz w:val="16"/>
                <w:szCs w:val="16"/>
              </w:rPr>
            </w:pPr>
            <w:r w:rsidRPr="0050713C">
              <w:rPr>
                <w:b/>
                <w:bCs/>
                <w:sz w:val="16"/>
                <w:szCs w:val="16"/>
              </w:rPr>
              <w:t>Without</w:t>
            </w:r>
          </w:p>
        </w:tc>
        <w:tc>
          <w:tcPr>
            <w:tcW w:w="563" w:type="dxa"/>
          </w:tcPr>
          <w:p w:rsidR="009651C4" w:rsidRPr="0050713C" w:rsidRDefault="009651C4" w:rsidP="0040349F">
            <w:pPr>
              <w:rPr>
                <w:b/>
                <w:bCs/>
                <w:sz w:val="16"/>
                <w:szCs w:val="16"/>
              </w:rPr>
            </w:pPr>
            <w:r w:rsidRPr="0050713C">
              <w:rPr>
                <w:b/>
                <w:bCs/>
                <w:sz w:val="16"/>
                <w:szCs w:val="16"/>
              </w:rPr>
              <w:t>With</w:t>
            </w:r>
          </w:p>
        </w:tc>
        <w:tc>
          <w:tcPr>
            <w:tcW w:w="837" w:type="dxa"/>
          </w:tcPr>
          <w:p w:rsidR="009651C4" w:rsidRPr="0050713C" w:rsidRDefault="009651C4" w:rsidP="0040349F">
            <w:pPr>
              <w:rPr>
                <w:b/>
                <w:bCs/>
                <w:sz w:val="16"/>
                <w:szCs w:val="16"/>
              </w:rPr>
            </w:pPr>
            <w:r w:rsidRPr="0050713C">
              <w:rPr>
                <w:b/>
                <w:bCs/>
                <w:sz w:val="16"/>
                <w:szCs w:val="16"/>
              </w:rPr>
              <w:t>Without</w:t>
            </w:r>
          </w:p>
        </w:tc>
        <w:tc>
          <w:tcPr>
            <w:tcW w:w="563" w:type="dxa"/>
          </w:tcPr>
          <w:p w:rsidR="009651C4" w:rsidRPr="0050713C" w:rsidRDefault="009651C4" w:rsidP="0040349F">
            <w:pPr>
              <w:rPr>
                <w:b/>
                <w:bCs/>
                <w:sz w:val="16"/>
                <w:szCs w:val="16"/>
              </w:rPr>
            </w:pPr>
            <w:r w:rsidRPr="0050713C">
              <w:rPr>
                <w:b/>
                <w:bCs/>
                <w:sz w:val="16"/>
                <w:szCs w:val="16"/>
              </w:rPr>
              <w:t>With</w:t>
            </w:r>
          </w:p>
        </w:tc>
        <w:tc>
          <w:tcPr>
            <w:tcW w:w="1268" w:type="dxa"/>
            <w:vMerge/>
            <w:vAlign w:val="center"/>
          </w:tcPr>
          <w:p w:rsidR="009651C4" w:rsidRPr="0050713C" w:rsidRDefault="009651C4" w:rsidP="004034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7" w:type="dxa"/>
            <w:vMerge/>
            <w:vAlign w:val="center"/>
          </w:tcPr>
          <w:p w:rsidR="009651C4" w:rsidRPr="0050713C" w:rsidRDefault="009651C4" w:rsidP="0040349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651C4" w:rsidRPr="00763CFA" w:rsidTr="0040349F">
        <w:trPr>
          <w:cantSplit/>
          <w:trHeight w:val="909"/>
        </w:trPr>
        <w:tc>
          <w:tcPr>
            <w:tcW w:w="426" w:type="dxa"/>
            <w:textDirection w:val="btLr"/>
            <w:vAlign w:val="center"/>
          </w:tcPr>
          <w:p w:rsidR="009651C4" w:rsidRPr="00763CFA" w:rsidRDefault="009651C4" w:rsidP="004034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Planning Phase</w:t>
            </w:r>
          </w:p>
        </w:tc>
        <w:tc>
          <w:tcPr>
            <w:tcW w:w="14234" w:type="dxa"/>
            <w:gridSpan w:val="15"/>
            <w:vMerge w:val="restart"/>
            <w:vAlign w:val="center"/>
          </w:tcPr>
          <w:p w:rsidR="009651C4" w:rsidRPr="0050713C" w:rsidRDefault="009651C4" w:rsidP="0040349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None – No planning or construction phases associated with the No-Go alternative.</w:t>
            </w:r>
          </w:p>
        </w:tc>
      </w:tr>
      <w:tr w:rsidR="009651C4" w:rsidRPr="00763CFA" w:rsidTr="0040349F">
        <w:trPr>
          <w:cantSplit/>
          <w:trHeight w:val="1500"/>
        </w:trPr>
        <w:tc>
          <w:tcPr>
            <w:tcW w:w="426" w:type="dxa"/>
            <w:textDirection w:val="btLr"/>
            <w:vAlign w:val="center"/>
          </w:tcPr>
          <w:p w:rsidR="009651C4" w:rsidRPr="00763CFA" w:rsidRDefault="009651C4" w:rsidP="0040349F">
            <w:pPr>
              <w:jc w:val="center"/>
              <w:rPr>
                <w:b/>
                <w:bCs/>
                <w:sz w:val="16"/>
                <w:szCs w:val="16"/>
              </w:rPr>
            </w:pPr>
            <w:r w:rsidRPr="00763CFA">
              <w:rPr>
                <w:b/>
                <w:bCs/>
                <w:sz w:val="16"/>
                <w:szCs w:val="16"/>
              </w:rPr>
              <w:t>Construction Phase</w:t>
            </w:r>
          </w:p>
        </w:tc>
        <w:tc>
          <w:tcPr>
            <w:tcW w:w="14234" w:type="dxa"/>
            <w:gridSpan w:val="15"/>
            <w:vMerge/>
            <w:vAlign w:val="center"/>
          </w:tcPr>
          <w:p w:rsidR="009651C4" w:rsidRPr="0050713C" w:rsidRDefault="009651C4" w:rsidP="004034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651C4" w:rsidRPr="00763CFA" w:rsidTr="0040349F">
        <w:trPr>
          <w:cantSplit/>
          <w:trHeight w:val="1089"/>
        </w:trPr>
        <w:tc>
          <w:tcPr>
            <w:tcW w:w="426" w:type="dxa"/>
            <w:textDirection w:val="btLr"/>
            <w:vAlign w:val="center"/>
          </w:tcPr>
          <w:p w:rsidR="009651C4" w:rsidRPr="00763CFA" w:rsidRDefault="009651C4" w:rsidP="0040349F">
            <w:pPr>
              <w:jc w:val="center"/>
              <w:rPr>
                <w:b/>
                <w:bCs/>
                <w:sz w:val="16"/>
                <w:szCs w:val="16"/>
              </w:rPr>
            </w:pPr>
            <w:r w:rsidRPr="00763CFA">
              <w:rPr>
                <w:b/>
                <w:bCs/>
                <w:sz w:val="16"/>
                <w:szCs w:val="16"/>
              </w:rPr>
              <w:t>Operational Phase</w:t>
            </w:r>
          </w:p>
        </w:tc>
        <w:tc>
          <w:tcPr>
            <w:tcW w:w="1803" w:type="dxa"/>
            <w:vAlign w:val="center"/>
          </w:tcPr>
          <w:p w:rsidR="009651C4" w:rsidRPr="0050713C" w:rsidRDefault="009651C4" w:rsidP="0040349F">
            <w:pPr>
              <w:rPr>
                <w:sz w:val="16"/>
                <w:szCs w:val="16"/>
              </w:rPr>
            </w:pPr>
            <w:r w:rsidRPr="0050713C">
              <w:rPr>
                <w:sz w:val="16"/>
                <w:szCs w:val="16"/>
              </w:rPr>
              <w:t>Storm water infrastructure maintenance</w:t>
            </w:r>
          </w:p>
        </w:tc>
        <w:tc>
          <w:tcPr>
            <w:tcW w:w="1864" w:type="dxa"/>
            <w:vAlign w:val="center"/>
          </w:tcPr>
          <w:p w:rsidR="009651C4" w:rsidRPr="0050713C" w:rsidRDefault="009651C4" w:rsidP="004034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Erosion and scour</w:t>
            </w:r>
            <w:r w:rsidRPr="0050713C">
              <w:rPr>
                <w:sz w:val="16"/>
                <w:szCs w:val="16"/>
              </w:rPr>
              <w:t xml:space="preserve"> - increased sedimentation.</w:t>
            </w:r>
          </w:p>
        </w:tc>
        <w:tc>
          <w:tcPr>
            <w:tcW w:w="837" w:type="dxa"/>
            <w:vAlign w:val="center"/>
          </w:tcPr>
          <w:p w:rsidR="009651C4" w:rsidRPr="0050713C" w:rsidRDefault="009651C4" w:rsidP="0040349F">
            <w:pPr>
              <w:jc w:val="center"/>
              <w:rPr>
                <w:sz w:val="16"/>
                <w:szCs w:val="16"/>
              </w:rPr>
            </w:pPr>
            <w:r w:rsidRPr="0050713C">
              <w:rPr>
                <w:sz w:val="16"/>
                <w:szCs w:val="16"/>
              </w:rPr>
              <w:t>3</w:t>
            </w:r>
          </w:p>
        </w:tc>
        <w:tc>
          <w:tcPr>
            <w:tcW w:w="563" w:type="dxa"/>
            <w:vAlign w:val="center"/>
          </w:tcPr>
          <w:p w:rsidR="009651C4" w:rsidRPr="0050713C" w:rsidRDefault="009651C4" w:rsidP="0040349F">
            <w:pPr>
              <w:jc w:val="center"/>
              <w:rPr>
                <w:sz w:val="16"/>
                <w:szCs w:val="16"/>
              </w:rPr>
            </w:pPr>
            <w:r w:rsidRPr="0050713C">
              <w:rPr>
                <w:sz w:val="16"/>
                <w:szCs w:val="16"/>
              </w:rPr>
              <w:t>1</w:t>
            </w:r>
          </w:p>
        </w:tc>
        <w:tc>
          <w:tcPr>
            <w:tcW w:w="837" w:type="dxa"/>
            <w:vAlign w:val="center"/>
          </w:tcPr>
          <w:p w:rsidR="009651C4" w:rsidRPr="0050713C" w:rsidRDefault="009651C4" w:rsidP="0040349F">
            <w:pPr>
              <w:jc w:val="center"/>
              <w:rPr>
                <w:sz w:val="16"/>
                <w:szCs w:val="16"/>
              </w:rPr>
            </w:pPr>
            <w:r w:rsidRPr="0050713C">
              <w:rPr>
                <w:sz w:val="16"/>
                <w:szCs w:val="16"/>
              </w:rPr>
              <w:t>5</w:t>
            </w:r>
          </w:p>
        </w:tc>
        <w:tc>
          <w:tcPr>
            <w:tcW w:w="563" w:type="dxa"/>
            <w:vAlign w:val="center"/>
          </w:tcPr>
          <w:p w:rsidR="009651C4" w:rsidRPr="0050713C" w:rsidRDefault="009651C4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37" w:type="dxa"/>
            <w:vAlign w:val="center"/>
          </w:tcPr>
          <w:p w:rsidR="009651C4" w:rsidRPr="0050713C" w:rsidRDefault="009651C4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3" w:type="dxa"/>
            <w:vAlign w:val="center"/>
          </w:tcPr>
          <w:p w:rsidR="009651C4" w:rsidRPr="0050713C" w:rsidRDefault="009651C4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12" w:type="dxa"/>
            <w:vAlign w:val="center"/>
          </w:tcPr>
          <w:p w:rsidR="009651C4" w:rsidRPr="0050713C" w:rsidRDefault="009651C4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37" w:type="dxa"/>
            <w:vAlign w:val="center"/>
          </w:tcPr>
          <w:p w:rsidR="009651C4" w:rsidRPr="0050713C" w:rsidRDefault="009651C4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3" w:type="dxa"/>
            <w:vAlign w:val="center"/>
          </w:tcPr>
          <w:p w:rsidR="009651C4" w:rsidRPr="0050713C" w:rsidRDefault="009651C4" w:rsidP="0040349F">
            <w:pPr>
              <w:jc w:val="center"/>
              <w:rPr>
                <w:sz w:val="16"/>
                <w:szCs w:val="16"/>
              </w:rPr>
            </w:pPr>
            <w:r w:rsidRPr="0050713C">
              <w:rPr>
                <w:sz w:val="16"/>
                <w:szCs w:val="16"/>
              </w:rPr>
              <w:t>1</w:t>
            </w:r>
          </w:p>
        </w:tc>
        <w:tc>
          <w:tcPr>
            <w:tcW w:w="837" w:type="dxa"/>
            <w:vAlign w:val="center"/>
          </w:tcPr>
          <w:p w:rsidR="009651C4" w:rsidRPr="0050713C" w:rsidRDefault="009651C4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0.9</w:t>
            </w:r>
          </w:p>
        </w:tc>
        <w:tc>
          <w:tcPr>
            <w:tcW w:w="563" w:type="dxa"/>
            <w:vAlign w:val="center"/>
          </w:tcPr>
          <w:p w:rsidR="009651C4" w:rsidRPr="0050713C" w:rsidRDefault="009651C4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</w:t>
            </w:r>
          </w:p>
        </w:tc>
        <w:tc>
          <w:tcPr>
            <w:tcW w:w="1268" w:type="dxa"/>
            <w:vAlign w:val="center"/>
          </w:tcPr>
          <w:p w:rsidR="009651C4" w:rsidRPr="0067147B" w:rsidRDefault="009651C4" w:rsidP="0040349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  <w:r w:rsidRPr="0067147B">
              <w:rPr>
                <w:b/>
                <w:color w:val="000000"/>
                <w:sz w:val="16"/>
                <w:szCs w:val="16"/>
              </w:rPr>
              <w:t>8.</w:t>
            </w:r>
            <w:r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1287" w:type="dxa"/>
            <w:vAlign w:val="center"/>
          </w:tcPr>
          <w:p w:rsidR="009651C4" w:rsidRPr="0067147B" w:rsidRDefault="009651C4" w:rsidP="0040349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7147B">
              <w:rPr>
                <w:b/>
                <w:color w:val="000000"/>
                <w:sz w:val="16"/>
                <w:szCs w:val="16"/>
              </w:rPr>
              <w:t>6</w:t>
            </w:r>
          </w:p>
        </w:tc>
      </w:tr>
      <w:tr w:rsidR="009651C4" w:rsidRPr="00763CFA" w:rsidTr="0040349F">
        <w:trPr>
          <w:cantSplit/>
          <w:trHeight w:val="1089"/>
        </w:trPr>
        <w:tc>
          <w:tcPr>
            <w:tcW w:w="426" w:type="dxa"/>
            <w:textDirection w:val="btLr"/>
            <w:vAlign w:val="center"/>
          </w:tcPr>
          <w:p w:rsidR="009651C4" w:rsidRPr="00763CFA" w:rsidRDefault="009651C4" w:rsidP="004034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Decommissioning Phase</w:t>
            </w:r>
          </w:p>
        </w:tc>
        <w:tc>
          <w:tcPr>
            <w:tcW w:w="14234" w:type="dxa"/>
            <w:gridSpan w:val="15"/>
            <w:vAlign w:val="center"/>
          </w:tcPr>
          <w:p w:rsidR="009651C4" w:rsidRPr="0067147B" w:rsidRDefault="009651C4" w:rsidP="0040349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None </w:t>
            </w:r>
          </w:p>
        </w:tc>
      </w:tr>
    </w:tbl>
    <w:p w:rsidR="009651C4" w:rsidRDefault="009651C4" w:rsidP="009651C4">
      <w:pPr>
        <w:rPr>
          <w:b/>
          <w:sz w:val="20"/>
          <w:szCs w:val="20"/>
          <w:lang w:val="en-ZA"/>
        </w:rPr>
      </w:pPr>
    </w:p>
    <w:p w:rsidR="009651C4" w:rsidRDefault="009651C4" w:rsidP="009651C4">
      <w:pPr>
        <w:rPr>
          <w:b/>
          <w:sz w:val="20"/>
          <w:szCs w:val="20"/>
          <w:lang w:val="en-ZA"/>
        </w:rPr>
      </w:pPr>
    </w:p>
    <w:p w:rsidR="009651C4" w:rsidRDefault="009651C4" w:rsidP="009651C4">
      <w:pPr>
        <w:rPr>
          <w:b/>
          <w:sz w:val="20"/>
          <w:szCs w:val="20"/>
          <w:lang w:val="en-ZA"/>
        </w:rPr>
      </w:pPr>
    </w:p>
    <w:p w:rsidR="009651C4" w:rsidRDefault="009651C4" w:rsidP="009651C4">
      <w:pPr>
        <w:rPr>
          <w:lang w:val="en-ZA"/>
        </w:rPr>
      </w:pPr>
    </w:p>
    <w:p w:rsidR="009651C4" w:rsidRDefault="00D50926" w:rsidP="009651C4">
      <w:pPr>
        <w:pStyle w:val="Heading1"/>
        <w:rPr>
          <w:rFonts w:ascii="Times New Roman" w:hAnsi="Times New Roman" w:cs="Times New Roman"/>
          <w:bCs w:val="0"/>
          <w:szCs w:val="20"/>
        </w:rPr>
      </w:pPr>
      <w:r>
        <w:rPr>
          <w:rFonts w:ascii="Times New Roman" w:hAnsi="Times New Roman" w:cs="Times New Roman"/>
          <w:bCs w:val="0"/>
          <w:szCs w:val="20"/>
        </w:rPr>
        <w:t>Table 5.3</w:t>
      </w:r>
      <w:r w:rsidR="009651C4">
        <w:rPr>
          <w:rFonts w:ascii="Times New Roman" w:hAnsi="Times New Roman" w:cs="Times New Roman"/>
          <w:bCs w:val="0"/>
          <w:szCs w:val="20"/>
        </w:rPr>
        <w:t xml:space="preserve"> Analysis of the significance of potential construction-related impacts</w:t>
      </w:r>
      <w:r w:rsidR="005304F7">
        <w:rPr>
          <w:rFonts w:ascii="Times New Roman" w:hAnsi="Times New Roman" w:cs="Times New Roman"/>
          <w:bCs w:val="0"/>
          <w:szCs w:val="20"/>
        </w:rPr>
        <w:t xml:space="preserve"> as well as visual related impacts</w:t>
      </w:r>
      <w:r w:rsidR="009651C4">
        <w:rPr>
          <w:rFonts w:ascii="Times New Roman" w:hAnsi="Times New Roman" w:cs="Times New Roman"/>
          <w:bCs w:val="0"/>
          <w:szCs w:val="20"/>
        </w:rPr>
        <w:t xml:space="preserve"> </w:t>
      </w:r>
    </w:p>
    <w:p w:rsidR="009651C4" w:rsidRDefault="009651C4" w:rsidP="009651C4">
      <w:pPr>
        <w:rPr>
          <w:b/>
          <w:sz w:val="20"/>
          <w:szCs w:val="20"/>
          <w:lang w:val="en-ZA"/>
        </w:rPr>
      </w:pPr>
    </w:p>
    <w:tbl>
      <w:tblPr>
        <w:tblW w:w="14660" w:type="dxa"/>
        <w:tblInd w:w="91" w:type="dxa"/>
        <w:tblLook w:val="0000"/>
      </w:tblPr>
      <w:tblGrid>
        <w:gridCol w:w="424"/>
        <w:gridCol w:w="1802"/>
        <w:gridCol w:w="1864"/>
        <w:gridCol w:w="837"/>
        <w:gridCol w:w="563"/>
        <w:gridCol w:w="837"/>
        <w:gridCol w:w="563"/>
        <w:gridCol w:w="837"/>
        <w:gridCol w:w="563"/>
        <w:gridCol w:w="1012"/>
        <w:gridCol w:w="837"/>
        <w:gridCol w:w="563"/>
        <w:gridCol w:w="837"/>
        <w:gridCol w:w="563"/>
        <w:gridCol w:w="1269"/>
        <w:gridCol w:w="1289"/>
      </w:tblGrid>
      <w:tr w:rsidR="009651C4" w:rsidTr="0040349F">
        <w:trPr>
          <w:trHeight w:val="270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36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NEGATIVE IMPACTS / EFFECTS </w:t>
            </w:r>
          </w:p>
        </w:tc>
      </w:tr>
      <w:tr w:rsidR="009651C4" w:rsidTr="0040349F">
        <w:trPr>
          <w:cantSplit/>
          <w:trHeight w:val="780"/>
        </w:trPr>
        <w:tc>
          <w:tcPr>
            <w:tcW w:w="4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bottom"/>
          </w:tcPr>
          <w:p w:rsidR="009651C4" w:rsidRDefault="009651C4" w:rsidP="004034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Activity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Nature of impact 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Spatial extent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Severity / intensity / magnitude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Duration 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Resource loss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Reversibility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651C4" w:rsidRDefault="009651C4" w:rsidP="0040349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>Probability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Significance scoring without mitigation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Significance scoring with mitigation</w:t>
            </w:r>
          </w:p>
        </w:tc>
      </w:tr>
      <w:tr w:rsidR="009651C4" w:rsidTr="0040349F">
        <w:trPr>
          <w:cantSplit/>
          <w:trHeight w:val="450"/>
        </w:trPr>
        <w:tc>
          <w:tcPr>
            <w:tcW w:w="4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Without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With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Without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With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Without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With</w:t>
            </w:r>
          </w:p>
        </w:tc>
        <w:tc>
          <w:tcPr>
            <w:tcW w:w="101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Without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With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Without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With</w:t>
            </w:r>
          </w:p>
        </w:tc>
        <w:tc>
          <w:tcPr>
            <w:tcW w:w="12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50926" w:rsidTr="0040349F">
        <w:trPr>
          <w:cantSplit/>
          <w:trHeight w:val="104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0926" w:rsidRDefault="00D50926" w:rsidP="004034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Planning  phase</w:t>
            </w:r>
          </w:p>
        </w:tc>
        <w:tc>
          <w:tcPr>
            <w:tcW w:w="1423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926" w:rsidRDefault="00D50926" w:rsidP="004034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None – No planning or construction phases associated with the No-Go alternative.</w:t>
            </w:r>
          </w:p>
        </w:tc>
      </w:tr>
      <w:tr w:rsidR="00D50926" w:rsidTr="00B362C4">
        <w:trPr>
          <w:cantSplit/>
          <w:trHeight w:val="104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0926" w:rsidRDefault="00D50926" w:rsidP="004034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Construction Phase</w:t>
            </w:r>
          </w:p>
        </w:tc>
        <w:tc>
          <w:tcPr>
            <w:tcW w:w="14236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926" w:rsidRDefault="00D50926" w:rsidP="0040349F">
            <w:pPr>
              <w:jc w:val="center"/>
              <w:rPr>
                <w:sz w:val="16"/>
                <w:szCs w:val="16"/>
              </w:rPr>
            </w:pPr>
          </w:p>
        </w:tc>
      </w:tr>
      <w:tr w:rsidR="00D50926" w:rsidTr="00B362C4">
        <w:trPr>
          <w:cantSplit/>
          <w:trHeight w:val="122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0926" w:rsidRDefault="00D50926" w:rsidP="004034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Operational Phase</w:t>
            </w:r>
          </w:p>
        </w:tc>
        <w:tc>
          <w:tcPr>
            <w:tcW w:w="14236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6" w:rsidRPr="00CB6E5A" w:rsidRDefault="00D50926" w:rsidP="0040349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9651C4" w:rsidRDefault="009651C4" w:rsidP="009651C4">
      <w:pPr>
        <w:rPr>
          <w:b/>
          <w:sz w:val="20"/>
          <w:szCs w:val="20"/>
          <w:lang w:val="en-ZA"/>
        </w:rPr>
      </w:pPr>
    </w:p>
    <w:p w:rsidR="009651C4" w:rsidRDefault="009651C4" w:rsidP="009651C4">
      <w:pPr>
        <w:pStyle w:val="Heading1"/>
        <w:rPr>
          <w:b w:val="0"/>
          <w:szCs w:val="20"/>
        </w:rPr>
      </w:pPr>
      <w:r>
        <w:rPr>
          <w:rFonts w:ascii="Times New Roman" w:hAnsi="Times New Roman" w:cs="Times New Roman"/>
          <w:bCs w:val="0"/>
          <w:szCs w:val="20"/>
        </w:rPr>
        <w:br w:type="page"/>
      </w:r>
    </w:p>
    <w:p w:rsidR="009651C4" w:rsidRDefault="00D50926" w:rsidP="009651C4">
      <w:pPr>
        <w:pStyle w:val="Heading1"/>
        <w:rPr>
          <w:rFonts w:ascii="Times New Roman" w:hAnsi="Times New Roman" w:cs="Times New Roman"/>
          <w:bCs w:val="0"/>
          <w:szCs w:val="20"/>
        </w:rPr>
      </w:pPr>
      <w:r>
        <w:rPr>
          <w:rFonts w:ascii="Times New Roman" w:hAnsi="Times New Roman" w:cs="Times New Roman"/>
          <w:bCs w:val="0"/>
          <w:szCs w:val="20"/>
        </w:rPr>
        <w:lastRenderedPageBreak/>
        <w:t>Table 5.4</w:t>
      </w:r>
      <w:r w:rsidR="009651C4">
        <w:rPr>
          <w:rFonts w:ascii="Times New Roman" w:hAnsi="Times New Roman" w:cs="Times New Roman"/>
          <w:bCs w:val="0"/>
          <w:szCs w:val="20"/>
        </w:rPr>
        <w:t xml:space="preserve"> Analysis of the significance of potential social and socio-economic impacts</w:t>
      </w:r>
    </w:p>
    <w:p w:rsidR="009651C4" w:rsidRDefault="009651C4" w:rsidP="009651C4">
      <w:pPr>
        <w:rPr>
          <w:b/>
          <w:sz w:val="20"/>
          <w:szCs w:val="20"/>
          <w:lang w:val="en-ZA"/>
        </w:rPr>
      </w:pPr>
    </w:p>
    <w:tbl>
      <w:tblPr>
        <w:tblW w:w="14660" w:type="dxa"/>
        <w:tblInd w:w="91" w:type="dxa"/>
        <w:tblLook w:val="0000"/>
      </w:tblPr>
      <w:tblGrid>
        <w:gridCol w:w="615"/>
        <w:gridCol w:w="1768"/>
        <w:gridCol w:w="1782"/>
        <w:gridCol w:w="833"/>
        <w:gridCol w:w="563"/>
        <w:gridCol w:w="833"/>
        <w:gridCol w:w="563"/>
        <w:gridCol w:w="833"/>
        <w:gridCol w:w="563"/>
        <w:gridCol w:w="998"/>
        <w:gridCol w:w="833"/>
        <w:gridCol w:w="563"/>
        <w:gridCol w:w="833"/>
        <w:gridCol w:w="563"/>
        <w:gridCol w:w="1250"/>
        <w:gridCol w:w="1267"/>
      </w:tblGrid>
      <w:tr w:rsidR="009651C4" w:rsidTr="0040349F">
        <w:trPr>
          <w:trHeight w:val="270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45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NEGATIVE IMPACTS / EFFECTS </w:t>
            </w:r>
          </w:p>
        </w:tc>
      </w:tr>
      <w:tr w:rsidR="009651C4" w:rsidTr="0040349F">
        <w:trPr>
          <w:cantSplit/>
          <w:trHeight w:val="714"/>
        </w:trPr>
        <w:tc>
          <w:tcPr>
            <w:tcW w:w="6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bottom"/>
          </w:tcPr>
          <w:p w:rsidR="009651C4" w:rsidRDefault="009651C4" w:rsidP="004034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Activity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Nature of impact </w:t>
            </w:r>
          </w:p>
        </w:tc>
        <w:tc>
          <w:tcPr>
            <w:tcW w:w="139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Spatial extent</w:t>
            </w:r>
          </w:p>
        </w:tc>
        <w:tc>
          <w:tcPr>
            <w:tcW w:w="13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Severity / intensity / magnitude</w:t>
            </w:r>
          </w:p>
        </w:tc>
        <w:tc>
          <w:tcPr>
            <w:tcW w:w="13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Duration 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Resource loss</w:t>
            </w:r>
          </w:p>
        </w:tc>
        <w:tc>
          <w:tcPr>
            <w:tcW w:w="13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Reversibility</w:t>
            </w:r>
          </w:p>
        </w:tc>
        <w:tc>
          <w:tcPr>
            <w:tcW w:w="13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651C4" w:rsidRDefault="009651C4" w:rsidP="0040349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P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Significance scoring without mitigation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Significance scoring with mitigation</w:t>
            </w:r>
          </w:p>
        </w:tc>
      </w:tr>
      <w:tr w:rsidR="009651C4" w:rsidTr="0040349F">
        <w:trPr>
          <w:cantSplit/>
          <w:trHeight w:val="255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Without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With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Without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With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Without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With</w:t>
            </w:r>
          </w:p>
        </w:tc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Without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With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Without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With</w:t>
            </w:r>
          </w:p>
        </w:tc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51C4" w:rsidRDefault="009651C4" w:rsidP="0040349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651C4" w:rsidTr="0040349F">
        <w:trPr>
          <w:cantSplit/>
          <w:trHeight w:val="76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51C4" w:rsidRDefault="009651C4" w:rsidP="004034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Planning</w:t>
            </w:r>
          </w:p>
          <w:p w:rsidR="009651C4" w:rsidRDefault="009651C4" w:rsidP="004034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Phase</w:t>
            </w:r>
          </w:p>
        </w:tc>
        <w:tc>
          <w:tcPr>
            <w:tcW w:w="14045" w:type="dxa"/>
            <w:gridSpan w:val="15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9651C4" w:rsidRDefault="009651C4" w:rsidP="004034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None – No planning or construction phases associated with the No-Go alternative.</w:t>
            </w:r>
          </w:p>
        </w:tc>
      </w:tr>
      <w:tr w:rsidR="009651C4" w:rsidTr="005304F7">
        <w:trPr>
          <w:cantSplit/>
          <w:trHeight w:val="106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51C4" w:rsidRDefault="009651C4" w:rsidP="004034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Construction Phase</w:t>
            </w:r>
          </w:p>
        </w:tc>
        <w:tc>
          <w:tcPr>
            <w:tcW w:w="14045" w:type="dxa"/>
            <w:gridSpan w:val="1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1C4" w:rsidRDefault="009651C4" w:rsidP="0040349F">
            <w:pPr>
              <w:jc w:val="center"/>
              <w:rPr>
                <w:sz w:val="16"/>
                <w:szCs w:val="16"/>
              </w:rPr>
            </w:pPr>
          </w:p>
        </w:tc>
      </w:tr>
      <w:tr w:rsidR="005304F7" w:rsidTr="005304F7">
        <w:trPr>
          <w:trHeight w:val="545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04F7" w:rsidRDefault="005304F7" w:rsidP="004034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Operational Phase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F7" w:rsidRDefault="005304F7" w:rsidP="00D50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Operation of existing 220 kV Powerline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F7" w:rsidRPr="0058208C" w:rsidRDefault="005304F7" w:rsidP="0040349F">
            <w:pPr>
              <w:rPr>
                <w:sz w:val="16"/>
                <w:szCs w:val="16"/>
              </w:rPr>
            </w:pPr>
            <w:r w:rsidRPr="0058208C">
              <w:rPr>
                <w:rFonts w:cs="Arial"/>
                <w:sz w:val="16"/>
                <w:szCs w:val="16"/>
                <w:lang w:val="en-ZA"/>
              </w:rPr>
              <w:t>South African Grid Code N-1 requirement will not be met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F7" w:rsidRDefault="005304F7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F7" w:rsidRDefault="005304F7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F7" w:rsidRDefault="005304F7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F7" w:rsidRDefault="005304F7" w:rsidP="0040349F">
            <w:pPr>
              <w:pStyle w:val="z-TopofForm"/>
              <w:pBdr>
                <w:bottom w:val="none" w:sz="0" w:space="0" w:color="auto"/>
              </w:pBdr>
              <w:rPr>
                <w:rFonts w:ascii="Times New Roman" w:hAnsi="Times New Roman" w:cs="Times New Roman"/>
                <w:vanish w:val="0"/>
                <w:lang w:val="en-GB" w:eastAsia="en-US"/>
              </w:rPr>
            </w:pPr>
            <w:r>
              <w:rPr>
                <w:rFonts w:ascii="Times New Roman" w:hAnsi="Times New Roman" w:cs="Times New Roman"/>
                <w:vanish w:val="0"/>
                <w:lang w:val="en-GB" w:eastAsia="en-US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F7" w:rsidRDefault="005304F7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F7" w:rsidRDefault="005304F7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F7" w:rsidRDefault="005304F7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F7" w:rsidRDefault="005304F7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F7" w:rsidRDefault="005304F7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F7" w:rsidRDefault="005304F7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F7" w:rsidRDefault="005304F7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F7" w:rsidRPr="00AE55E6" w:rsidRDefault="005304F7" w:rsidP="0040349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F7" w:rsidRPr="00AE55E6" w:rsidRDefault="005304F7" w:rsidP="0040349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8.4</w:t>
            </w:r>
          </w:p>
        </w:tc>
      </w:tr>
      <w:tr w:rsidR="005304F7" w:rsidTr="005304F7">
        <w:trPr>
          <w:trHeight w:val="545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04F7" w:rsidRDefault="005304F7" w:rsidP="004034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4F7" w:rsidRDefault="005304F7" w:rsidP="00D50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Loss or outage of 220kV Powerline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F7" w:rsidRPr="0058208C" w:rsidRDefault="005304F7" w:rsidP="0040349F">
            <w:pPr>
              <w:rPr>
                <w:rFonts w:cs="Arial"/>
                <w:sz w:val="16"/>
                <w:szCs w:val="16"/>
                <w:lang w:val="en-ZA"/>
              </w:rPr>
            </w:pPr>
            <w:r w:rsidRPr="0058208C">
              <w:rPr>
                <w:rFonts w:cs="Arial"/>
                <w:sz w:val="16"/>
                <w:szCs w:val="16"/>
                <w:lang w:val="en-ZA"/>
              </w:rPr>
              <w:t>loss of supply to the area and other surrounding towns fed by the substation</w:t>
            </w:r>
            <w:r>
              <w:rPr>
                <w:rFonts w:cs="Arial"/>
                <w:sz w:val="16"/>
                <w:szCs w:val="16"/>
                <w:lang w:val="en-ZA"/>
              </w:rPr>
              <w:t>s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F7" w:rsidRDefault="005304F7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F7" w:rsidRDefault="005304F7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F7" w:rsidRDefault="005304F7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F7" w:rsidRDefault="005304F7" w:rsidP="0040349F">
            <w:pPr>
              <w:pStyle w:val="z-TopofForm"/>
              <w:pBdr>
                <w:bottom w:val="none" w:sz="0" w:space="0" w:color="auto"/>
              </w:pBdr>
              <w:rPr>
                <w:rFonts w:ascii="Times New Roman" w:hAnsi="Times New Roman" w:cs="Times New Roman"/>
                <w:vanish w:val="0"/>
                <w:lang w:val="en-GB" w:eastAsia="en-US"/>
              </w:rPr>
            </w:pPr>
            <w:r>
              <w:rPr>
                <w:rFonts w:ascii="Times New Roman" w:hAnsi="Times New Roman" w:cs="Times New Roman"/>
                <w:vanish w:val="0"/>
                <w:lang w:val="en-GB" w:eastAsia="en-US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F7" w:rsidRDefault="0062361D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F7" w:rsidRDefault="0062361D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F7" w:rsidRDefault="0062361D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F7" w:rsidRDefault="0062361D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F7" w:rsidRDefault="0062361D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F7" w:rsidRDefault="0062361D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F7" w:rsidRDefault="0062361D" w:rsidP="0040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F7" w:rsidRPr="00AE55E6" w:rsidRDefault="0062361D" w:rsidP="0040349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F7" w:rsidRPr="00AE55E6" w:rsidRDefault="0062361D" w:rsidP="0040349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16.2</w:t>
            </w:r>
          </w:p>
        </w:tc>
      </w:tr>
      <w:tr w:rsidR="0062361D" w:rsidTr="005304F7">
        <w:trPr>
          <w:trHeight w:val="545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361D" w:rsidRDefault="0062361D" w:rsidP="004034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1D" w:rsidRDefault="0062361D" w:rsidP="00D50926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1D" w:rsidRPr="0058208C" w:rsidRDefault="0062361D" w:rsidP="0040349F">
            <w:pPr>
              <w:rPr>
                <w:rFonts w:cs="Arial"/>
                <w:sz w:val="16"/>
                <w:szCs w:val="16"/>
                <w:lang w:val="en-ZA"/>
              </w:rPr>
            </w:pPr>
            <w:r w:rsidRPr="0058208C">
              <w:rPr>
                <w:rFonts w:cs="Arial"/>
                <w:sz w:val="16"/>
                <w:szCs w:val="16"/>
                <w:lang w:val="en-ZA"/>
              </w:rPr>
              <w:t>inability to evacuate renewable generation in the Paulputs network into the national grid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1D" w:rsidRDefault="0062361D" w:rsidP="001646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1D" w:rsidRDefault="0062361D" w:rsidP="001646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1D" w:rsidRDefault="0062361D" w:rsidP="001646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1D" w:rsidRDefault="0062361D" w:rsidP="00164697">
            <w:pPr>
              <w:pStyle w:val="z-TopofForm"/>
              <w:pBdr>
                <w:bottom w:val="none" w:sz="0" w:space="0" w:color="auto"/>
              </w:pBdr>
              <w:rPr>
                <w:rFonts w:ascii="Times New Roman" w:hAnsi="Times New Roman" w:cs="Times New Roman"/>
                <w:vanish w:val="0"/>
                <w:lang w:val="en-GB" w:eastAsia="en-US"/>
              </w:rPr>
            </w:pPr>
            <w:r>
              <w:rPr>
                <w:rFonts w:ascii="Times New Roman" w:hAnsi="Times New Roman" w:cs="Times New Roman"/>
                <w:vanish w:val="0"/>
                <w:lang w:val="en-GB" w:eastAsia="en-US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1D" w:rsidRDefault="0062361D" w:rsidP="001646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1D" w:rsidRDefault="0062361D" w:rsidP="001646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1D" w:rsidRDefault="0062361D" w:rsidP="001646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1D" w:rsidRDefault="0062361D" w:rsidP="001646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1D" w:rsidRDefault="0062361D" w:rsidP="001646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1D" w:rsidRDefault="0062361D" w:rsidP="001646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1D" w:rsidRDefault="0062361D" w:rsidP="001646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1D" w:rsidRPr="00AE55E6" w:rsidRDefault="0062361D" w:rsidP="0016469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1D" w:rsidRPr="00AE55E6" w:rsidRDefault="0062361D" w:rsidP="0016469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8.4</w:t>
            </w:r>
          </w:p>
        </w:tc>
      </w:tr>
    </w:tbl>
    <w:p w:rsidR="009651C4" w:rsidRDefault="009651C4" w:rsidP="009651C4">
      <w:pPr>
        <w:rPr>
          <w:sz w:val="20"/>
          <w:szCs w:val="20"/>
          <w:lang w:val="en-US"/>
        </w:rPr>
      </w:pPr>
    </w:p>
    <w:p w:rsidR="009651C4" w:rsidRDefault="009651C4" w:rsidP="009651C4">
      <w:pPr>
        <w:tabs>
          <w:tab w:val="left" w:pos="8385"/>
        </w:tabs>
      </w:pPr>
    </w:p>
    <w:p w:rsidR="00F9244D" w:rsidRDefault="00F9244D"/>
    <w:sectPr w:rsidR="00F9244D" w:rsidSect="009651C4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651" w:rsidRDefault="00FF0651" w:rsidP="00482CCE">
      <w:r>
        <w:separator/>
      </w:r>
    </w:p>
  </w:endnote>
  <w:endnote w:type="continuationSeparator" w:id="1">
    <w:p w:rsidR="00FF0651" w:rsidRDefault="00FF0651" w:rsidP="00482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75494"/>
      <w:docPartObj>
        <w:docPartGallery w:val="Page Numbers (Bottom of Page)"/>
        <w:docPartUnique/>
      </w:docPartObj>
    </w:sdtPr>
    <w:sdtContent>
      <w:p w:rsidR="00482CCE" w:rsidRDefault="00F52C31">
        <w:pPr>
          <w:pStyle w:val="Footer"/>
          <w:jc w:val="right"/>
        </w:pPr>
        <w:fldSimple w:instr=" PAGE   \* MERGEFORMAT ">
          <w:r w:rsidR="0062361D">
            <w:rPr>
              <w:noProof/>
            </w:rPr>
            <w:t>1</w:t>
          </w:r>
        </w:fldSimple>
      </w:p>
    </w:sdtContent>
  </w:sdt>
  <w:p w:rsidR="00482CCE" w:rsidRDefault="00482C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651" w:rsidRDefault="00FF0651" w:rsidP="00482CCE">
      <w:r>
        <w:separator/>
      </w:r>
    </w:p>
  </w:footnote>
  <w:footnote w:type="continuationSeparator" w:id="1">
    <w:p w:rsidR="00FF0651" w:rsidRDefault="00FF0651" w:rsidP="00482C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33EE"/>
    <w:multiLevelType w:val="hybridMultilevel"/>
    <w:tmpl w:val="AE86F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A4778"/>
    <w:multiLevelType w:val="hybridMultilevel"/>
    <w:tmpl w:val="A162CB9E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54B59"/>
    <w:multiLevelType w:val="hybridMultilevel"/>
    <w:tmpl w:val="65BEB968"/>
    <w:lvl w:ilvl="0" w:tplc="4412F74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51C4"/>
    <w:rsid w:val="00006640"/>
    <w:rsid w:val="00010CAE"/>
    <w:rsid w:val="00012107"/>
    <w:rsid w:val="00014449"/>
    <w:rsid w:val="00015AA7"/>
    <w:rsid w:val="00026A93"/>
    <w:rsid w:val="000277F0"/>
    <w:rsid w:val="00030EF5"/>
    <w:rsid w:val="000328AA"/>
    <w:rsid w:val="000343C6"/>
    <w:rsid w:val="00035BAF"/>
    <w:rsid w:val="00035D7F"/>
    <w:rsid w:val="00041A46"/>
    <w:rsid w:val="00043827"/>
    <w:rsid w:val="00045BDE"/>
    <w:rsid w:val="00050491"/>
    <w:rsid w:val="00061235"/>
    <w:rsid w:val="0006154B"/>
    <w:rsid w:val="00063B32"/>
    <w:rsid w:val="00064E12"/>
    <w:rsid w:val="000662E0"/>
    <w:rsid w:val="00071BBC"/>
    <w:rsid w:val="000807E3"/>
    <w:rsid w:val="00084EAD"/>
    <w:rsid w:val="000871CB"/>
    <w:rsid w:val="00090410"/>
    <w:rsid w:val="00093598"/>
    <w:rsid w:val="000975F4"/>
    <w:rsid w:val="00097E3E"/>
    <w:rsid w:val="000A131B"/>
    <w:rsid w:val="000A319F"/>
    <w:rsid w:val="000A34D5"/>
    <w:rsid w:val="000B0B3C"/>
    <w:rsid w:val="000B1CA4"/>
    <w:rsid w:val="000B330E"/>
    <w:rsid w:val="000B74FE"/>
    <w:rsid w:val="000C5362"/>
    <w:rsid w:val="000C6C4B"/>
    <w:rsid w:val="000D1A04"/>
    <w:rsid w:val="000E2BA8"/>
    <w:rsid w:val="000E33B6"/>
    <w:rsid w:val="000F01E5"/>
    <w:rsid w:val="000F0D67"/>
    <w:rsid w:val="000F1FE1"/>
    <w:rsid w:val="000F5AE7"/>
    <w:rsid w:val="000F5E68"/>
    <w:rsid w:val="00100D40"/>
    <w:rsid w:val="00102AB4"/>
    <w:rsid w:val="00102E21"/>
    <w:rsid w:val="001042D9"/>
    <w:rsid w:val="0010550A"/>
    <w:rsid w:val="00106302"/>
    <w:rsid w:val="001073CA"/>
    <w:rsid w:val="00111CA2"/>
    <w:rsid w:val="00113F39"/>
    <w:rsid w:val="00117A47"/>
    <w:rsid w:val="00121B3C"/>
    <w:rsid w:val="0013109C"/>
    <w:rsid w:val="00133860"/>
    <w:rsid w:val="00134A4B"/>
    <w:rsid w:val="00135CFB"/>
    <w:rsid w:val="00136154"/>
    <w:rsid w:val="00141B8B"/>
    <w:rsid w:val="00142BB2"/>
    <w:rsid w:val="00146C68"/>
    <w:rsid w:val="00150187"/>
    <w:rsid w:val="001544B0"/>
    <w:rsid w:val="0015587E"/>
    <w:rsid w:val="00157584"/>
    <w:rsid w:val="00160662"/>
    <w:rsid w:val="001618D8"/>
    <w:rsid w:val="00164B8D"/>
    <w:rsid w:val="001653A1"/>
    <w:rsid w:val="00165D16"/>
    <w:rsid w:val="0016709B"/>
    <w:rsid w:val="00170206"/>
    <w:rsid w:val="001731FA"/>
    <w:rsid w:val="00177864"/>
    <w:rsid w:val="00180CBB"/>
    <w:rsid w:val="0018788A"/>
    <w:rsid w:val="00187AE1"/>
    <w:rsid w:val="00192C08"/>
    <w:rsid w:val="00196498"/>
    <w:rsid w:val="001A509D"/>
    <w:rsid w:val="001D1AC5"/>
    <w:rsid w:val="001D3F3B"/>
    <w:rsid w:val="001D4685"/>
    <w:rsid w:val="001E0D9B"/>
    <w:rsid w:val="001E15F1"/>
    <w:rsid w:val="001E3795"/>
    <w:rsid w:val="001E3BCA"/>
    <w:rsid w:val="001E3C2F"/>
    <w:rsid w:val="001E6AA2"/>
    <w:rsid w:val="002002F7"/>
    <w:rsid w:val="00202B65"/>
    <w:rsid w:val="00203984"/>
    <w:rsid w:val="00204589"/>
    <w:rsid w:val="002113B5"/>
    <w:rsid w:val="0021250F"/>
    <w:rsid w:val="0021485D"/>
    <w:rsid w:val="00224F30"/>
    <w:rsid w:val="00227887"/>
    <w:rsid w:val="00230F91"/>
    <w:rsid w:val="00232680"/>
    <w:rsid w:val="00233942"/>
    <w:rsid w:val="002363BF"/>
    <w:rsid w:val="002400D3"/>
    <w:rsid w:val="00241682"/>
    <w:rsid w:val="0024189F"/>
    <w:rsid w:val="00253A06"/>
    <w:rsid w:val="00253CF9"/>
    <w:rsid w:val="0025559C"/>
    <w:rsid w:val="002573BA"/>
    <w:rsid w:val="00257BAB"/>
    <w:rsid w:val="00261A8B"/>
    <w:rsid w:val="00265984"/>
    <w:rsid w:val="00270CE1"/>
    <w:rsid w:val="0027159A"/>
    <w:rsid w:val="00275088"/>
    <w:rsid w:val="00277C2F"/>
    <w:rsid w:val="002818C9"/>
    <w:rsid w:val="00282B97"/>
    <w:rsid w:val="00285BB6"/>
    <w:rsid w:val="002A0C00"/>
    <w:rsid w:val="002A2DEB"/>
    <w:rsid w:val="002A6FB5"/>
    <w:rsid w:val="002B19DE"/>
    <w:rsid w:val="002B21EE"/>
    <w:rsid w:val="002B6E36"/>
    <w:rsid w:val="002C47E7"/>
    <w:rsid w:val="002C50CF"/>
    <w:rsid w:val="002C71D1"/>
    <w:rsid w:val="002D1BF6"/>
    <w:rsid w:val="002D2DC6"/>
    <w:rsid w:val="002D41A0"/>
    <w:rsid w:val="002D7F36"/>
    <w:rsid w:val="002E12CF"/>
    <w:rsid w:val="002E6162"/>
    <w:rsid w:val="002E7B9E"/>
    <w:rsid w:val="002F2612"/>
    <w:rsid w:val="002F3136"/>
    <w:rsid w:val="002F3218"/>
    <w:rsid w:val="002F41F2"/>
    <w:rsid w:val="002F61C4"/>
    <w:rsid w:val="003021CA"/>
    <w:rsid w:val="0030406A"/>
    <w:rsid w:val="00306C89"/>
    <w:rsid w:val="0031227B"/>
    <w:rsid w:val="00314F2A"/>
    <w:rsid w:val="00315BE0"/>
    <w:rsid w:val="00316A7A"/>
    <w:rsid w:val="00321270"/>
    <w:rsid w:val="00324310"/>
    <w:rsid w:val="003265EF"/>
    <w:rsid w:val="00326B22"/>
    <w:rsid w:val="00331B05"/>
    <w:rsid w:val="003335AA"/>
    <w:rsid w:val="00334273"/>
    <w:rsid w:val="0033746A"/>
    <w:rsid w:val="0033774B"/>
    <w:rsid w:val="003414DB"/>
    <w:rsid w:val="003474DA"/>
    <w:rsid w:val="00351C93"/>
    <w:rsid w:val="00351D5F"/>
    <w:rsid w:val="0035482B"/>
    <w:rsid w:val="00354ED7"/>
    <w:rsid w:val="00355095"/>
    <w:rsid w:val="00355A59"/>
    <w:rsid w:val="00357D42"/>
    <w:rsid w:val="003609D0"/>
    <w:rsid w:val="00362478"/>
    <w:rsid w:val="0036724C"/>
    <w:rsid w:val="003679E8"/>
    <w:rsid w:val="00370191"/>
    <w:rsid w:val="00381AA5"/>
    <w:rsid w:val="00383E33"/>
    <w:rsid w:val="00394E2A"/>
    <w:rsid w:val="003953C4"/>
    <w:rsid w:val="00397D62"/>
    <w:rsid w:val="003A2B55"/>
    <w:rsid w:val="003A7A77"/>
    <w:rsid w:val="003A7B28"/>
    <w:rsid w:val="003B0183"/>
    <w:rsid w:val="003B0203"/>
    <w:rsid w:val="003B03B3"/>
    <w:rsid w:val="003B2A31"/>
    <w:rsid w:val="003B3043"/>
    <w:rsid w:val="003B44CC"/>
    <w:rsid w:val="003B6FA0"/>
    <w:rsid w:val="003B7B03"/>
    <w:rsid w:val="003C0C40"/>
    <w:rsid w:val="003C1477"/>
    <w:rsid w:val="003C2FED"/>
    <w:rsid w:val="003C36D2"/>
    <w:rsid w:val="003C3EE9"/>
    <w:rsid w:val="003C4C97"/>
    <w:rsid w:val="003D0090"/>
    <w:rsid w:val="003D02B2"/>
    <w:rsid w:val="003D10B4"/>
    <w:rsid w:val="003D201F"/>
    <w:rsid w:val="003E69CA"/>
    <w:rsid w:val="003F0D02"/>
    <w:rsid w:val="003F1E80"/>
    <w:rsid w:val="003F5DF4"/>
    <w:rsid w:val="00410229"/>
    <w:rsid w:val="00411391"/>
    <w:rsid w:val="004116BC"/>
    <w:rsid w:val="00414567"/>
    <w:rsid w:val="0041533F"/>
    <w:rsid w:val="00415B4B"/>
    <w:rsid w:val="00421E08"/>
    <w:rsid w:val="004245CE"/>
    <w:rsid w:val="00426AE3"/>
    <w:rsid w:val="004273B9"/>
    <w:rsid w:val="0043511E"/>
    <w:rsid w:val="00442B84"/>
    <w:rsid w:val="00443937"/>
    <w:rsid w:val="00445AD5"/>
    <w:rsid w:val="00447F44"/>
    <w:rsid w:val="00451DDE"/>
    <w:rsid w:val="00452FCA"/>
    <w:rsid w:val="004531F1"/>
    <w:rsid w:val="00453FDA"/>
    <w:rsid w:val="00455209"/>
    <w:rsid w:val="00456B6F"/>
    <w:rsid w:val="004570FA"/>
    <w:rsid w:val="00464E55"/>
    <w:rsid w:val="004655AE"/>
    <w:rsid w:val="00466346"/>
    <w:rsid w:val="004712E7"/>
    <w:rsid w:val="004728AA"/>
    <w:rsid w:val="00473B36"/>
    <w:rsid w:val="0047699F"/>
    <w:rsid w:val="00480B34"/>
    <w:rsid w:val="00482CCE"/>
    <w:rsid w:val="0049192C"/>
    <w:rsid w:val="004940B4"/>
    <w:rsid w:val="00494BB6"/>
    <w:rsid w:val="004A07B9"/>
    <w:rsid w:val="004B6D77"/>
    <w:rsid w:val="004C20FF"/>
    <w:rsid w:val="004C2D40"/>
    <w:rsid w:val="004C5355"/>
    <w:rsid w:val="004C68E3"/>
    <w:rsid w:val="004D1DA9"/>
    <w:rsid w:val="004D50E8"/>
    <w:rsid w:val="004E43D7"/>
    <w:rsid w:val="004E50EB"/>
    <w:rsid w:val="004E5910"/>
    <w:rsid w:val="004E77DF"/>
    <w:rsid w:val="004F114D"/>
    <w:rsid w:val="004F7EBC"/>
    <w:rsid w:val="00500EC9"/>
    <w:rsid w:val="00501A9D"/>
    <w:rsid w:val="00507936"/>
    <w:rsid w:val="00510421"/>
    <w:rsid w:val="005121A1"/>
    <w:rsid w:val="005123D6"/>
    <w:rsid w:val="00512E77"/>
    <w:rsid w:val="00513367"/>
    <w:rsid w:val="005203D1"/>
    <w:rsid w:val="00523D3B"/>
    <w:rsid w:val="005304F7"/>
    <w:rsid w:val="005348A1"/>
    <w:rsid w:val="005378C1"/>
    <w:rsid w:val="00537A7D"/>
    <w:rsid w:val="00540916"/>
    <w:rsid w:val="00542229"/>
    <w:rsid w:val="00542923"/>
    <w:rsid w:val="005429C5"/>
    <w:rsid w:val="00544AD1"/>
    <w:rsid w:val="00552FEA"/>
    <w:rsid w:val="0055415C"/>
    <w:rsid w:val="00554E48"/>
    <w:rsid w:val="005564CD"/>
    <w:rsid w:val="005613D4"/>
    <w:rsid w:val="00564066"/>
    <w:rsid w:val="005642C3"/>
    <w:rsid w:val="00566471"/>
    <w:rsid w:val="00573704"/>
    <w:rsid w:val="00575EB7"/>
    <w:rsid w:val="0058208C"/>
    <w:rsid w:val="0058388D"/>
    <w:rsid w:val="005843FC"/>
    <w:rsid w:val="005875C2"/>
    <w:rsid w:val="005900AA"/>
    <w:rsid w:val="005A2A93"/>
    <w:rsid w:val="005A2EF7"/>
    <w:rsid w:val="005A377E"/>
    <w:rsid w:val="005A7599"/>
    <w:rsid w:val="005B3B33"/>
    <w:rsid w:val="005B605B"/>
    <w:rsid w:val="005C01E5"/>
    <w:rsid w:val="005C0B15"/>
    <w:rsid w:val="005C1AAC"/>
    <w:rsid w:val="005C2D4F"/>
    <w:rsid w:val="005C3C1C"/>
    <w:rsid w:val="005C5C0E"/>
    <w:rsid w:val="005C6CBA"/>
    <w:rsid w:val="005E2FC7"/>
    <w:rsid w:val="005F0EF5"/>
    <w:rsid w:val="005F25C2"/>
    <w:rsid w:val="005F4EB0"/>
    <w:rsid w:val="0060209B"/>
    <w:rsid w:val="00602F4B"/>
    <w:rsid w:val="0060480A"/>
    <w:rsid w:val="00617A26"/>
    <w:rsid w:val="0062219C"/>
    <w:rsid w:val="006228B6"/>
    <w:rsid w:val="006228E4"/>
    <w:rsid w:val="0062361D"/>
    <w:rsid w:val="0062418A"/>
    <w:rsid w:val="006241EB"/>
    <w:rsid w:val="00624776"/>
    <w:rsid w:val="00630FAA"/>
    <w:rsid w:val="0063748C"/>
    <w:rsid w:val="0063778D"/>
    <w:rsid w:val="00641FE8"/>
    <w:rsid w:val="00642961"/>
    <w:rsid w:val="006440C2"/>
    <w:rsid w:val="00644CE0"/>
    <w:rsid w:val="00646553"/>
    <w:rsid w:val="00647032"/>
    <w:rsid w:val="00653687"/>
    <w:rsid w:val="006601A0"/>
    <w:rsid w:val="00660586"/>
    <w:rsid w:val="00663D05"/>
    <w:rsid w:val="006650C2"/>
    <w:rsid w:val="006655F3"/>
    <w:rsid w:val="006679AE"/>
    <w:rsid w:val="006679DF"/>
    <w:rsid w:val="006712E3"/>
    <w:rsid w:val="00672857"/>
    <w:rsid w:val="006749C7"/>
    <w:rsid w:val="00674CA3"/>
    <w:rsid w:val="00681F35"/>
    <w:rsid w:val="00683194"/>
    <w:rsid w:val="006843BA"/>
    <w:rsid w:val="006903DA"/>
    <w:rsid w:val="006932F9"/>
    <w:rsid w:val="0069718E"/>
    <w:rsid w:val="006A002B"/>
    <w:rsid w:val="006A06B7"/>
    <w:rsid w:val="006A1BBE"/>
    <w:rsid w:val="006A5EEA"/>
    <w:rsid w:val="006B18A4"/>
    <w:rsid w:val="006B3DDF"/>
    <w:rsid w:val="006B4344"/>
    <w:rsid w:val="006C0989"/>
    <w:rsid w:val="006C215D"/>
    <w:rsid w:val="006C288A"/>
    <w:rsid w:val="006C2FB1"/>
    <w:rsid w:val="006C3B6A"/>
    <w:rsid w:val="006C3D47"/>
    <w:rsid w:val="006C4CE3"/>
    <w:rsid w:val="006C4E47"/>
    <w:rsid w:val="006D13D8"/>
    <w:rsid w:val="006D26D7"/>
    <w:rsid w:val="006D4414"/>
    <w:rsid w:val="006D6AB2"/>
    <w:rsid w:val="006E3E1A"/>
    <w:rsid w:val="006E4041"/>
    <w:rsid w:val="006E680C"/>
    <w:rsid w:val="006E6A72"/>
    <w:rsid w:val="006F30F0"/>
    <w:rsid w:val="0070109A"/>
    <w:rsid w:val="00701609"/>
    <w:rsid w:val="00702C47"/>
    <w:rsid w:val="00703C23"/>
    <w:rsid w:val="007151EA"/>
    <w:rsid w:val="00715464"/>
    <w:rsid w:val="00717A19"/>
    <w:rsid w:val="007211D8"/>
    <w:rsid w:val="00723D8C"/>
    <w:rsid w:val="00724566"/>
    <w:rsid w:val="007260EF"/>
    <w:rsid w:val="00726A97"/>
    <w:rsid w:val="007346A4"/>
    <w:rsid w:val="007349C5"/>
    <w:rsid w:val="0075222A"/>
    <w:rsid w:val="00752AF9"/>
    <w:rsid w:val="00755410"/>
    <w:rsid w:val="00755902"/>
    <w:rsid w:val="00755FCD"/>
    <w:rsid w:val="00757285"/>
    <w:rsid w:val="00771D79"/>
    <w:rsid w:val="00772932"/>
    <w:rsid w:val="007761CB"/>
    <w:rsid w:val="00777095"/>
    <w:rsid w:val="00782972"/>
    <w:rsid w:val="0078410E"/>
    <w:rsid w:val="00785573"/>
    <w:rsid w:val="00786309"/>
    <w:rsid w:val="0079138F"/>
    <w:rsid w:val="007913D6"/>
    <w:rsid w:val="00791928"/>
    <w:rsid w:val="00792D71"/>
    <w:rsid w:val="0079711D"/>
    <w:rsid w:val="007976A8"/>
    <w:rsid w:val="007A09AF"/>
    <w:rsid w:val="007A23C8"/>
    <w:rsid w:val="007A2E1C"/>
    <w:rsid w:val="007B19E4"/>
    <w:rsid w:val="007B2514"/>
    <w:rsid w:val="007B31A3"/>
    <w:rsid w:val="007B3361"/>
    <w:rsid w:val="007B440D"/>
    <w:rsid w:val="007C1154"/>
    <w:rsid w:val="007C3CEA"/>
    <w:rsid w:val="007C5C0A"/>
    <w:rsid w:val="007C643E"/>
    <w:rsid w:val="007C7656"/>
    <w:rsid w:val="007D3C24"/>
    <w:rsid w:val="007D6685"/>
    <w:rsid w:val="007E510B"/>
    <w:rsid w:val="007E5762"/>
    <w:rsid w:val="007E5C94"/>
    <w:rsid w:val="007F056B"/>
    <w:rsid w:val="007F11CE"/>
    <w:rsid w:val="00801200"/>
    <w:rsid w:val="008014DE"/>
    <w:rsid w:val="0080262C"/>
    <w:rsid w:val="00804AAA"/>
    <w:rsid w:val="00811C23"/>
    <w:rsid w:val="00811ECA"/>
    <w:rsid w:val="00811F53"/>
    <w:rsid w:val="00812643"/>
    <w:rsid w:val="00813F9E"/>
    <w:rsid w:val="008150AF"/>
    <w:rsid w:val="00826243"/>
    <w:rsid w:val="00826D0D"/>
    <w:rsid w:val="00832112"/>
    <w:rsid w:val="00832D48"/>
    <w:rsid w:val="00834AD4"/>
    <w:rsid w:val="00834F31"/>
    <w:rsid w:val="0083696B"/>
    <w:rsid w:val="00842D43"/>
    <w:rsid w:val="00846B43"/>
    <w:rsid w:val="0085277D"/>
    <w:rsid w:val="00856584"/>
    <w:rsid w:val="008566D9"/>
    <w:rsid w:val="008618D9"/>
    <w:rsid w:val="0086677B"/>
    <w:rsid w:val="0087243D"/>
    <w:rsid w:val="00872A85"/>
    <w:rsid w:val="00872AD0"/>
    <w:rsid w:val="008739A7"/>
    <w:rsid w:val="008746E5"/>
    <w:rsid w:val="008866CC"/>
    <w:rsid w:val="00886B6A"/>
    <w:rsid w:val="00890582"/>
    <w:rsid w:val="008911DB"/>
    <w:rsid w:val="00892DB2"/>
    <w:rsid w:val="00895BB4"/>
    <w:rsid w:val="008A0A82"/>
    <w:rsid w:val="008A66AB"/>
    <w:rsid w:val="008B115C"/>
    <w:rsid w:val="008B56F7"/>
    <w:rsid w:val="008B7835"/>
    <w:rsid w:val="008C4FDD"/>
    <w:rsid w:val="008C55C2"/>
    <w:rsid w:val="008D177A"/>
    <w:rsid w:val="008E0FD5"/>
    <w:rsid w:val="008E212B"/>
    <w:rsid w:val="008E53FD"/>
    <w:rsid w:val="008E5553"/>
    <w:rsid w:val="008E5A03"/>
    <w:rsid w:val="008F00CD"/>
    <w:rsid w:val="008F21F5"/>
    <w:rsid w:val="008F227C"/>
    <w:rsid w:val="008F3E89"/>
    <w:rsid w:val="008F710C"/>
    <w:rsid w:val="008F715C"/>
    <w:rsid w:val="008F7AA2"/>
    <w:rsid w:val="0090229A"/>
    <w:rsid w:val="00904177"/>
    <w:rsid w:val="00911EFE"/>
    <w:rsid w:val="009122FB"/>
    <w:rsid w:val="00912418"/>
    <w:rsid w:val="00913955"/>
    <w:rsid w:val="009203CA"/>
    <w:rsid w:val="00930695"/>
    <w:rsid w:val="009314F7"/>
    <w:rsid w:val="00931873"/>
    <w:rsid w:val="00932FC7"/>
    <w:rsid w:val="0093381F"/>
    <w:rsid w:val="00937126"/>
    <w:rsid w:val="0094521E"/>
    <w:rsid w:val="0094730C"/>
    <w:rsid w:val="00952273"/>
    <w:rsid w:val="00960F3A"/>
    <w:rsid w:val="00962A2B"/>
    <w:rsid w:val="009651C4"/>
    <w:rsid w:val="00971740"/>
    <w:rsid w:val="009726B5"/>
    <w:rsid w:val="00980682"/>
    <w:rsid w:val="00983ABE"/>
    <w:rsid w:val="00986AD5"/>
    <w:rsid w:val="0099029B"/>
    <w:rsid w:val="009941E3"/>
    <w:rsid w:val="00994E7E"/>
    <w:rsid w:val="009A4294"/>
    <w:rsid w:val="009A6BFE"/>
    <w:rsid w:val="009A78CD"/>
    <w:rsid w:val="009B0A21"/>
    <w:rsid w:val="009B5CEE"/>
    <w:rsid w:val="009B7431"/>
    <w:rsid w:val="009C16E0"/>
    <w:rsid w:val="009C27A1"/>
    <w:rsid w:val="009C29D4"/>
    <w:rsid w:val="009C439C"/>
    <w:rsid w:val="009C69E3"/>
    <w:rsid w:val="009C7856"/>
    <w:rsid w:val="009D2E95"/>
    <w:rsid w:val="009D48F9"/>
    <w:rsid w:val="009D7D14"/>
    <w:rsid w:val="009E0414"/>
    <w:rsid w:val="009E1763"/>
    <w:rsid w:val="009E1FB5"/>
    <w:rsid w:val="009F0BA8"/>
    <w:rsid w:val="00A0129D"/>
    <w:rsid w:val="00A0391A"/>
    <w:rsid w:val="00A04401"/>
    <w:rsid w:val="00A07885"/>
    <w:rsid w:val="00A1051E"/>
    <w:rsid w:val="00A120AD"/>
    <w:rsid w:val="00A12AC5"/>
    <w:rsid w:val="00A177C4"/>
    <w:rsid w:val="00A24692"/>
    <w:rsid w:val="00A261D7"/>
    <w:rsid w:val="00A33071"/>
    <w:rsid w:val="00A34C8B"/>
    <w:rsid w:val="00A36DC1"/>
    <w:rsid w:val="00A414A8"/>
    <w:rsid w:val="00A50810"/>
    <w:rsid w:val="00A50B97"/>
    <w:rsid w:val="00A518FA"/>
    <w:rsid w:val="00A553BF"/>
    <w:rsid w:val="00A623D0"/>
    <w:rsid w:val="00A63AE2"/>
    <w:rsid w:val="00A64384"/>
    <w:rsid w:val="00A65587"/>
    <w:rsid w:val="00A662CA"/>
    <w:rsid w:val="00A668DC"/>
    <w:rsid w:val="00A7250F"/>
    <w:rsid w:val="00A73EB7"/>
    <w:rsid w:val="00A74E53"/>
    <w:rsid w:val="00A74FED"/>
    <w:rsid w:val="00A77531"/>
    <w:rsid w:val="00A81DA4"/>
    <w:rsid w:val="00A91ADB"/>
    <w:rsid w:val="00A92E3E"/>
    <w:rsid w:val="00AA0055"/>
    <w:rsid w:val="00AA1B36"/>
    <w:rsid w:val="00AA2A0D"/>
    <w:rsid w:val="00AB1528"/>
    <w:rsid w:val="00AB2666"/>
    <w:rsid w:val="00AB2729"/>
    <w:rsid w:val="00AB31AF"/>
    <w:rsid w:val="00AC1677"/>
    <w:rsid w:val="00AC20DC"/>
    <w:rsid w:val="00AC6381"/>
    <w:rsid w:val="00AD21F4"/>
    <w:rsid w:val="00AD3F39"/>
    <w:rsid w:val="00AD5C7F"/>
    <w:rsid w:val="00AE7A7E"/>
    <w:rsid w:val="00AF1E3E"/>
    <w:rsid w:val="00AF26C1"/>
    <w:rsid w:val="00AF2DCC"/>
    <w:rsid w:val="00AF46A8"/>
    <w:rsid w:val="00AF53B4"/>
    <w:rsid w:val="00AF5728"/>
    <w:rsid w:val="00B0332B"/>
    <w:rsid w:val="00B0463B"/>
    <w:rsid w:val="00B057B4"/>
    <w:rsid w:val="00B11B2B"/>
    <w:rsid w:val="00B120FA"/>
    <w:rsid w:val="00B1365C"/>
    <w:rsid w:val="00B148BB"/>
    <w:rsid w:val="00B20600"/>
    <w:rsid w:val="00B20D8F"/>
    <w:rsid w:val="00B269A8"/>
    <w:rsid w:val="00B32078"/>
    <w:rsid w:val="00B3573F"/>
    <w:rsid w:val="00B36D44"/>
    <w:rsid w:val="00B41E34"/>
    <w:rsid w:val="00B4203C"/>
    <w:rsid w:val="00B50E51"/>
    <w:rsid w:val="00B51CB2"/>
    <w:rsid w:val="00B52842"/>
    <w:rsid w:val="00B560BD"/>
    <w:rsid w:val="00B60AFF"/>
    <w:rsid w:val="00B62F89"/>
    <w:rsid w:val="00B64063"/>
    <w:rsid w:val="00B64F55"/>
    <w:rsid w:val="00B661C7"/>
    <w:rsid w:val="00B66EB3"/>
    <w:rsid w:val="00B72B3A"/>
    <w:rsid w:val="00B7341C"/>
    <w:rsid w:val="00B801B5"/>
    <w:rsid w:val="00B82C38"/>
    <w:rsid w:val="00B86688"/>
    <w:rsid w:val="00B86F6B"/>
    <w:rsid w:val="00B90308"/>
    <w:rsid w:val="00B90643"/>
    <w:rsid w:val="00B90E3E"/>
    <w:rsid w:val="00B9152D"/>
    <w:rsid w:val="00B9172A"/>
    <w:rsid w:val="00B9221B"/>
    <w:rsid w:val="00B9242B"/>
    <w:rsid w:val="00B95042"/>
    <w:rsid w:val="00B9518B"/>
    <w:rsid w:val="00B97610"/>
    <w:rsid w:val="00BA080C"/>
    <w:rsid w:val="00BA5D1F"/>
    <w:rsid w:val="00BA5EFA"/>
    <w:rsid w:val="00BA658A"/>
    <w:rsid w:val="00BB58A1"/>
    <w:rsid w:val="00BB65A5"/>
    <w:rsid w:val="00BB6B88"/>
    <w:rsid w:val="00BC277C"/>
    <w:rsid w:val="00BC2F5D"/>
    <w:rsid w:val="00BC4921"/>
    <w:rsid w:val="00BC7A1A"/>
    <w:rsid w:val="00BD4479"/>
    <w:rsid w:val="00BD45F8"/>
    <w:rsid w:val="00BD5F4E"/>
    <w:rsid w:val="00BD62FD"/>
    <w:rsid w:val="00BD6A7C"/>
    <w:rsid w:val="00BD7C6F"/>
    <w:rsid w:val="00BE0934"/>
    <w:rsid w:val="00BE216F"/>
    <w:rsid w:val="00BE2C3A"/>
    <w:rsid w:val="00BE5F3F"/>
    <w:rsid w:val="00BE66FA"/>
    <w:rsid w:val="00BF22AD"/>
    <w:rsid w:val="00BF3F31"/>
    <w:rsid w:val="00BF492D"/>
    <w:rsid w:val="00C017EE"/>
    <w:rsid w:val="00C02878"/>
    <w:rsid w:val="00C105D5"/>
    <w:rsid w:val="00C134D3"/>
    <w:rsid w:val="00C139ED"/>
    <w:rsid w:val="00C1522A"/>
    <w:rsid w:val="00C1799D"/>
    <w:rsid w:val="00C204EB"/>
    <w:rsid w:val="00C2086A"/>
    <w:rsid w:val="00C22570"/>
    <w:rsid w:val="00C22BDD"/>
    <w:rsid w:val="00C23094"/>
    <w:rsid w:val="00C2450C"/>
    <w:rsid w:val="00C33952"/>
    <w:rsid w:val="00C34274"/>
    <w:rsid w:val="00C40018"/>
    <w:rsid w:val="00C51978"/>
    <w:rsid w:val="00C52A0C"/>
    <w:rsid w:val="00C52FE0"/>
    <w:rsid w:val="00C530E2"/>
    <w:rsid w:val="00C53E23"/>
    <w:rsid w:val="00C54A9D"/>
    <w:rsid w:val="00C57B32"/>
    <w:rsid w:val="00C70C34"/>
    <w:rsid w:val="00C71D00"/>
    <w:rsid w:val="00C73307"/>
    <w:rsid w:val="00C770F4"/>
    <w:rsid w:val="00C8092D"/>
    <w:rsid w:val="00C90B83"/>
    <w:rsid w:val="00C93D3E"/>
    <w:rsid w:val="00C94D1A"/>
    <w:rsid w:val="00CA0BC2"/>
    <w:rsid w:val="00CA1E19"/>
    <w:rsid w:val="00CA2975"/>
    <w:rsid w:val="00CA4226"/>
    <w:rsid w:val="00CA7C30"/>
    <w:rsid w:val="00CB5861"/>
    <w:rsid w:val="00CC0431"/>
    <w:rsid w:val="00CC38A9"/>
    <w:rsid w:val="00CC4CA3"/>
    <w:rsid w:val="00CD0540"/>
    <w:rsid w:val="00CD5370"/>
    <w:rsid w:val="00CE012C"/>
    <w:rsid w:val="00CE487B"/>
    <w:rsid w:val="00CE5707"/>
    <w:rsid w:val="00CF610E"/>
    <w:rsid w:val="00CF6DEA"/>
    <w:rsid w:val="00D019BC"/>
    <w:rsid w:val="00D05AC7"/>
    <w:rsid w:val="00D0644C"/>
    <w:rsid w:val="00D1147B"/>
    <w:rsid w:val="00D25780"/>
    <w:rsid w:val="00D35E8F"/>
    <w:rsid w:val="00D41AAC"/>
    <w:rsid w:val="00D43741"/>
    <w:rsid w:val="00D45206"/>
    <w:rsid w:val="00D46DA3"/>
    <w:rsid w:val="00D50926"/>
    <w:rsid w:val="00D51230"/>
    <w:rsid w:val="00D5337D"/>
    <w:rsid w:val="00D537E8"/>
    <w:rsid w:val="00D73088"/>
    <w:rsid w:val="00D802B2"/>
    <w:rsid w:val="00D84250"/>
    <w:rsid w:val="00D85974"/>
    <w:rsid w:val="00D85EE7"/>
    <w:rsid w:val="00D94530"/>
    <w:rsid w:val="00D95CAC"/>
    <w:rsid w:val="00D96E0A"/>
    <w:rsid w:val="00DA137D"/>
    <w:rsid w:val="00DA568D"/>
    <w:rsid w:val="00DA7760"/>
    <w:rsid w:val="00DA7E88"/>
    <w:rsid w:val="00DB30AC"/>
    <w:rsid w:val="00DB37FB"/>
    <w:rsid w:val="00DB50C0"/>
    <w:rsid w:val="00DB578B"/>
    <w:rsid w:val="00DC060C"/>
    <w:rsid w:val="00DC30D6"/>
    <w:rsid w:val="00DC644C"/>
    <w:rsid w:val="00DD277B"/>
    <w:rsid w:val="00DD41B9"/>
    <w:rsid w:val="00DD5530"/>
    <w:rsid w:val="00DD6B72"/>
    <w:rsid w:val="00DD75FD"/>
    <w:rsid w:val="00DD7EB8"/>
    <w:rsid w:val="00DE0538"/>
    <w:rsid w:val="00DE1480"/>
    <w:rsid w:val="00DE371B"/>
    <w:rsid w:val="00DE68BF"/>
    <w:rsid w:val="00DF1E95"/>
    <w:rsid w:val="00DF2447"/>
    <w:rsid w:val="00DF4EAB"/>
    <w:rsid w:val="00DF5130"/>
    <w:rsid w:val="00DF546F"/>
    <w:rsid w:val="00DF5C6C"/>
    <w:rsid w:val="00DF75EA"/>
    <w:rsid w:val="00E05699"/>
    <w:rsid w:val="00E06692"/>
    <w:rsid w:val="00E0670D"/>
    <w:rsid w:val="00E072BB"/>
    <w:rsid w:val="00E1570C"/>
    <w:rsid w:val="00E232D7"/>
    <w:rsid w:val="00E23759"/>
    <w:rsid w:val="00E246B8"/>
    <w:rsid w:val="00E24873"/>
    <w:rsid w:val="00E25F66"/>
    <w:rsid w:val="00E262CC"/>
    <w:rsid w:val="00E26925"/>
    <w:rsid w:val="00E27C8E"/>
    <w:rsid w:val="00E331A8"/>
    <w:rsid w:val="00E3516B"/>
    <w:rsid w:val="00E420D4"/>
    <w:rsid w:val="00E50717"/>
    <w:rsid w:val="00E52590"/>
    <w:rsid w:val="00E610F4"/>
    <w:rsid w:val="00E64480"/>
    <w:rsid w:val="00E65540"/>
    <w:rsid w:val="00E65E5B"/>
    <w:rsid w:val="00E70CAB"/>
    <w:rsid w:val="00E713AE"/>
    <w:rsid w:val="00E8093F"/>
    <w:rsid w:val="00E80AF8"/>
    <w:rsid w:val="00E813A3"/>
    <w:rsid w:val="00E841A2"/>
    <w:rsid w:val="00E85393"/>
    <w:rsid w:val="00E92BCE"/>
    <w:rsid w:val="00E92E2E"/>
    <w:rsid w:val="00EA576D"/>
    <w:rsid w:val="00EB3FFC"/>
    <w:rsid w:val="00EB461D"/>
    <w:rsid w:val="00EB601A"/>
    <w:rsid w:val="00EC2291"/>
    <w:rsid w:val="00EC6B45"/>
    <w:rsid w:val="00EC7523"/>
    <w:rsid w:val="00ED007F"/>
    <w:rsid w:val="00ED0B23"/>
    <w:rsid w:val="00ED20D8"/>
    <w:rsid w:val="00ED3008"/>
    <w:rsid w:val="00ED4458"/>
    <w:rsid w:val="00ED6241"/>
    <w:rsid w:val="00EE2857"/>
    <w:rsid w:val="00EE51A6"/>
    <w:rsid w:val="00EF1566"/>
    <w:rsid w:val="00F12265"/>
    <w:rsid w:val="00F1262D"/>
    <w:rsid w:val="00F226ED"/>
    <w:rsid w:val="00F239A9"/>
    <w:rsid w:val="00F33C40"/>
    <w:rsid w:val="00F33D0D"/>
    <w:rsid w:val="00F365E5"/>
    <w:rsid w:val="00F42E07"/>
    <w:rsid w:val="00F50992"/>
    <w:rsid w:val="00F50F13"/>
    <w:rsid w:val="00F51B0D"/>
    <w:rsid w:val="00F52C31"/>
    <w:rsid w:val="00F6056F"/>
    <w:rsid w:val="00F6150D"/>
    <w:rsid w:val="00F620E0"/>
    <w:rsid w:val="00F64CE2"/>
    <w:rsid w:val="00F65121"/>
    <w:rsid w:val="00F660DF"/>
    <w:rsid w:val="00F743EC"/>
    <w:rsid w:val="00F74963"/>
    <w:rsid w:val="00F75F45"/>
    <w:rsid w:val="00F761CB"/>
    <w:rsid w:val="00F82D41"/>
    <w:rsid w:val="00F904E3"/>
    <w:rsid w:val="00F9244D"/>
    <w:rsid w:val="00F92BBB"/>
    <w:rsid w:val="00F93763"/>
    <w:rsid w:val="00F9399E"/>
    <w:rsid w:val="00F94E9B"/>
    <w:rsid w:val="00F95AAF"/>
    <w:rsid w:val="00F97BCF"/>
    <w:rsid w:val="00FA1799"/>
    <w:rsid w:val="00FA361F"/>
    <w:rsid w:val="00FA4CED"/>
    <w:rsid w:val="00FA6726"/>
    <w:rsid w:val="00FB5D36"/>
    <w:rsid w:val="00FC1D3C"/>
    <w:rsid w:val="00FC1E3D"/>
    <w:rsid w:val="00FC2B28"/>
    <w:rsid w:val="00FC648A"/>
    <w:rsid w:val="00FC6F6B"/>
    <w:rsid w:val="00FC783B"/>
    <w:rsid w:val="00FD3CE9"/>
    <w:rsid w:val="00FD6FD8"/>
    <w:rsid w:val="00FD7CD6"/>
    <w:rsid w:val="00FE1400"/>
    <w:rsid w:val="00FE6E0D"/>
    <w:rsid w:val="00FE7475"/>
    <w:rsid w:val="00FF0651"/>
    <w:rsid w:val="00FF08E5"/>
    <w:rsid w:val="00FF51E6"/>
    <w:rsid w:val="00FF5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Heading,add 1,Agt Head 1"/>
    <w:basedOn w:val="Normal"/>
    <w:next w:val="Normal"/>
    <w:link w:val="Heading1Char"/>
    <w:qFormat/>
    <w:rsid w:val="009651C4"/>
    <w:pPr>
      <w:keepNext/>
      <w:outlineLvl w:val="0"/>
    </w:pPr>
    <w:rPr>
      <w:rFonts w:ascii="Arial" w:hAnsi="Arial" w:cs="Arial"/>
      <w:b/>
      <w:bCs/>
      <w:sz w:val="20"/>
      <w:lang w:val="en-ZA"/>
    </w:rPr>
  </w:style>
  <w:style w:type="paragraph" w:styleId="Heading8">
    <w:name w:val="heading 8"/>
    <w:basedOn w:val="Normal"/>
    <w:next w:val="Normal"/>
    <w:link w:val="Heading8Char"/>
    <w:qFormat/>
    <w:rsid w:val="009651C4"/>
    <w:pPr>
      <w:keepNext/>
      <w:outlineLvl w:val="7"/>
    </w:pPr>
    <w:rPr>
      <w:rFonts w:ascii="Arial" w:hAnsi="Arial" w:cs="Arial"/>
      <w:b/>
      <w:bCs/>
      <w:i/>
      <w:i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,add 1 Char,Agt Head 1 Char"/>
    <w:basedOn w:val="DefaultParagraphFont"/>
    <w:link w:val="Heading1"/>
    <w:rsid w:val="009651C4"/>
    <w:rPr>
      <w:rFonts w:ascii="Arial" w:eastAsia="Times New Roman" w:hAnsi="Arial" w:cs="Arial"/>
      <w:b/>
      <w:bCs/>
      <w:sz w:val="20"/>
      <w:szCs w:val="24"/>
      <w:lang w:val="en-ZA"/>
    </w:rPr>
  </w:style>
  <w:style w:type="character" w:customStyle="1" w:styleId="Heading8Char">
    <w:name w:val="Heading 8 Char"/>
    <w:basedOn w:val="DefaultParagraphFont"/>
    <w:link w:val="Heading8"/>
    <w:rsid w:val="009651C4"/>
    <w:rPr>
      <w:rFonts w:ascii="Arial" w:eastAsia="Times New Roman" w:hAnsi="Arial" w:cs="Arial"/>
      <w:b/>
      <w:bCs/>
      <w:i/>
      <w:iCs/>
      <w:sz w:val="20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9651C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ZA" w:eastAsia="en-ZA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651C4"/>
    <w:rPr>
      <w:rFonts w:ascii="Arial" w:eastAsia="Times New Roman" w:hAnsi="Arial" w:cs="Arial"/>
      <w:vanish/>
      <w:sz w:val="16"/>
      <w:szCs w:val="16"/>
      <w:lang w:val="en-ZA" w:eastAsia="en-ZA"/>
    </w:rPr>
  </w:style>
  <w:style w:type="paragraph" w:styleId="ListParagraph">
    <w:name w:val="List Paragraph"/>
    <w:basedOn w:val="Normal"/>
    <w:uiPriority w:val="34"/>
    <w:qFormat/>
    <w:rsid w:val="009651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82C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2C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2C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C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53DF8FE52494FBABDD5FA5F193F96" ma:contentTypeVersion="0" ma:contentTypeDescription="Create a new document." ma:contentTypeScope="" ma:versionID="e758e2e2178b97fe3c6601cfcced44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e2adef623e71e0ce3be65c90cc45d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13ECEB-BBD8-445A-978E-DA23C011D1B1}"/>
</file>

<file path=customXml/itemProps2.xml><?xml version="1.0" encoding="utf-8"?>
<ds:datastoreItem xmlns:ds="http://schemas.openxmlformats.org/officeDocument/2006/customXml" ds:itemID="{5CC39667-59AF-4A31-B0E2-0ABBDBFE7015}"/>
</file>

<file path=customXml/itemProps3.xml><?xml version="1.0" encoding="utf-8"?>
<ds:datastoreItem xmlns:ds="http://schemas.openxmlformats.org/officeDocument/2006/customXml" ds:itemID="{A6A7C48B-00B1-4D3A-B8FF-8E6EAD62AD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2017-06-23T11:45:00Z</dcterms:created>
  <dcterms:modified xsi:type="dcterms:W3CDTF">2017-06-30T08:55:00Z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0x010100E9453DF8FE52494FBABDD5FA5F193F96</vt:lpwstr>
  </property>
</Properties>
</file>